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78" w:rsidRPr="00576978" w:rsidRDefault="00576978" w:rsidP="00576978">
      <w:pPr>
        <w:spacing w:after="0" w:line="240" w:lineRule="auto"/>
        <w:jc w:val="center"/>
        <w:rPr>
          <w:rFonts w:ascii="Times New Roman" w:eastAsia="Times New Roman" w:hAnsi="Times New Roman" w:cs="Times New Roman"/>
          <w:b/>
          <w:bCs/>
          <w:spacing w:val="26"/>
          <w:sz w:val="24"/>
          <w:szCs w:val="24"/>
          <w:lang w:eastAsia="ru-RU"/>
        </w:rPr>
      </w:pPr>
      <w:r w:rsidRPr="00576978">
        <w:rPr>
          <w:rFonts w:ascii="Times New Roman" w:eastAsia="Times New Roman" w:hAnsi="Times New Roman" w:cs="Times New Roman"/>
          <w:b/>
          <w:bCs/>
          <w:spacing w:val="26"/>
          <w:sz w:val="24"/>
          <w:szCs w:val="24"/>
          <w:lang w:eastAsia="ru-RU"/>
        </w:rPr>
        <w:t>РОССИЙСКАЯ ФЕДЕРАЦИЯ</w:t>
      </w:r>
    </w:p>
    <w:p w:rsidR="00576978" w:rsidRPr="00576978" w:rsidRDefault="00576978" w:rsidP="00576978">
      <w:pPr>
        <w:suppressAutoHyphens/>
        <w:spacing w:after="0" w:line="240" w:lineRule="auto"/>
        <w:jc w:val="center"/>
        <w:rPr>
          <w:rFonts w:ascii="Times New Roman" w:eastAsia="Times New Roman" w:hAnsi="Times New Roman" w:cs="Times New Roman"/>
          <w:b/>
          <w:sz w:val="24"/>
          <w:szCs w:val="24"/>
          <w:lang w:eastAsia="ar-SA"/>
        </w:rPr>
      </w:pPr>
      <w:r w:rsidRPr="00576978">
        <w:rPr>
          <w:rFonts w:ascii="Times New Roman" w:eastAsia="Times New Roman" w:hAnsi="Times New Roman" w:cs="Times New Roman"/>
          <w:b/>
          <w:sz w:val="24"/>
          <w:szCs w:val="24"/>
          <w:lang w:eastAsia="ar-SA"/>
        </w:rPr>
        <w:t>ИРКУТСКАЯ ОБЛАСТЬ</w:t>
      </w:r>
    </w:p>
    <w:p w:rsidR="00576978" w:rsidRPr="00576978" w:rsidRDefault="00576978" w:rsidP="0057697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КУЙТУНСКИЙ</w:t>
      </w:r>
      <w:r w:rsidRPr="00576978">
        <w:rPr>
          <w:rFonts w:ascii="Times New Roman" w:eastAsia="Times New Roman" w:hAnsi="Times New Roman" w:cs="Times New Roman"/>
          <w:b/>
          <w:sz w:val="24"/>
          <w:szCs w:val="24"/>
          <w:lang w:eastAsia="ar-SA"/>
        </w:rPr>
        <w:t xml:space="preserve"> РАЙОН</w:t>
      </w:r>
    </w:p>
    <w:p w:rsidR="00576978" w:rsidRPr="00576978" w:rsidRDefault="00576978" w:rsidP="00576978">
      <w:pPr>
        <w:suppressAutoHyphens/>
        <w:spacing w:after="0" w:line="240" w:lineRule="auto"/>
        <w:jc w:val="center"/>
        <w:rPr>
          <w:rFonts w:ascii="Times New Roman" w:eastAsia="Times New Roman" w:hAnsi="Times New Roman" w:cs="Times New Roman"/>
          <w:b/>
          <w:sz w:val="24"/>
          <w:szCs w:val="24"/>
          <w:lang w:eastAsia="ar-SA"/>
        </w:rPr>
      </w:pPr>
      <w:r w:rsidRPr="00576978">
        <w:rPr>
          <w:rFonts w:ascii="Times New Roman" w:eastAsia="Times New Roman" w:hAnsi="Times New Roman" w:cs="Times New Roman"/>
          <w:b/>
          <w:sz w:val="24"/>
          <w:szCs w:val="24"/>
          <w:lang w:eastAsia="ar-SA"/>
        </w:rPr>
        <w:t>ДУМА</w:t>
      </w:r>
    </w:p>
    <w:p w:rsidR="00576978" w:rsidRPr="00576978" w:rsidRDefault="00576978" w:rsidP="0057697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КАРЫМСКОГО МО</w:t>
      </w:r>
    </w:p>
    <w:p w:rsidR="00576978" w:rsidRPr="00576978" w:rsidRDefault="00576978" w:rsidP="00576978">
      <w:pPr>
        <w:suppressAutoHyphens/>
        <w:spacing w:after="0" w:line="240" w:lineRule="auto"/>
        <w:jc w:val="center"/>
        <w:rPr>
          <w:rFonts w:ascii="Times New Roman" w:eastAsia="Times New Roman" w:hAnsi="Times New Roman" w:cs="Times New Roman"/>
          <w:b/>
          <w:sz w:val="24"/>
          <w:szCs w:val="24"/>
          <w:lang w:eastAsia="ar-SA"/>
        </w:rPr>
      </w:pPr>
    </w:p>
    <w:p w:rsidR="00576978" w:rsidRPr="00576978" w:rsidRDefault="00576978" w:rsidP="00576978">
      <w:pPr>
        <w:keepNext/>
        <w:widowControl w:val="0"/>
        <w:suppressAutoHyphens/>
        <w:autoSpaceDE w:val="0"/>
        <w:spacing w:before="240" w:after="120" w:line="240" w:lineRule="auto"/>
        <w:jc w:val="center"/>
        <w:rPr>
          <w:rFonts w:ascii="Times New Roman" w:eastAsia="Microsoft YaHei" w:hAnsi="Times New Roman" w:cs="Mangal"/>
          <w:b/>
          <w:bCs/>
          <w:iCs/>
          <w:sz w:val="28"/>
          <w:szCs w:val="28"/>
          <w:lang w:eastAsia="ar-SA"/>
        </w:rPr>
      </w:pPr>
      <w:r w:rsidRPr="00576978">
        <w:rPr>
          <w:rFonts w:ascii="Times New Roman" w:eastAsia="Microsoft YaHei" w:hAnsi="Times New Roman" w:cs="Mangal"/>
          <w:b/>
          <w:bCs/>
          <w:iCs/>
          <w:sz w:val="28"/>
          <w:szCs w:val="28"/>
          <w:lang w:eastAsia="ar-SA"/>
        </w:rPr>
        <w:t>РЕШЕНИЕ</w:t>
      </w:r>
    </w:p>
    <w:p w:rsidR="00576978" w:rsidRPr="00576978" w:rsidRDefault="00576978" w:rsidP="00576978">
      <w:pPr>
        <w:spacing w:after="0" w:line="240" w:lineRule="auto"/>
        <w:rPr>
          <w:rFonts w:ascii="Times New Roman" w:eastAsia="Times New Roman" w:hAnsi="Times New Roman" w:cs="Times New Roman"/>
          <w:spacing w:val="20"/>
          <w:sz w:val="24"/>
          <w:szCs w:val="24"/>
          <w:lang w:eastAsia="ru-RU"/>
        </w:rPr>
      </w:pPr>
    </w:p>
    <w:p w:rsidR="00576978" w:rsidRPr="00576978" w:rsidRDefault="00576978" w:rsidP="00576978">
      <w:pPr>
        <w:tabs>
          <w:tab w:val="left" w:pos="3108"/>
        </w:tabs>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spacing w:val="20"/>
          <w:sz w:val="24"/>
          <w:szCs w:val="24"/>
          <w:lang w:eastAsia="ru-RU"/>
        </w:rPr>
        <w:t xml:space="preserve"> </w:t>
      </w:r>
      <w:r w:rsidRPr="00576978">
        <w:rPr>
          <w:rFonts w:ascii="Times New Roman" w:eastAsia="Times New Roman" w:hAnsi="Times New Roman" w:cs="Times New Roman"/>
          <w:b/>
          <w:sz w:val="28"/>
          <w:szCs w:val="28"/>
          <w:lang w:eastAsia="ru-RU"/>
        </w:rPr>
        <w:t>От  «</w:t>
      </w:r>
      <w:r w:rsidR="00D31CAB">
        <w:rPr>
          <w:rFonts w:ascii="Times New Roman" w:eastAsia="Times New Roman" w:hAnsi="Times New Roman" w:cs="Times New Roman"/>
          <w:b/>
          <w:sz w:val="28"/>
          <w:szCs w:val="28"/>
          <w:lang w:eastAsia="ru-RU"/>
        </w:rPr>
        <w:t>23</w:t>
      </w:r>
      <w:r w:rsidRPr="00576978">
        <w:rPr>
          <w:rFonts w:ascii="Times New Roman" w:eastAsia="Times New Roman" w:hAnsi="Times New Roman" w:cs="Times New Roman"/>
          <w:b/>
          <w:sz w:val="28"/>
          <w:szCs w:val="28"/>
          <w:lang w:eastAsia="ru-RU"/>
        </w:rPr>
        <w:t xml:space="preserve">» </w:t>
      </w:r>
      <w:r w:rsidR="00D31CAB">
        <w:rPr>
          <w:rFonts w:ascii="Times New Roman" w:eastAsia="Times New Roman" w:hAnsi="Times New Roman" w:cs="Times New Roman"/>
          <w:b/>
          <w:sz w:val="28"/>
          <w:szCs w:val="28"/>
          <w:lang w:eastAsia="ru-RU"/>
        </w:rPr>
        <w:t>июня</w:t>
      </w:r>
      <w:r w:rsidRPr="00576978">
        <w:rPr>
          <w:rFonts w:ascii="Times New Roman" w:eastAsia="Times New Roman" w:hAnsi="Times New Roman" w:cs="Times New Roman"/>
          <w:b/>
          <w:sz w:val="28"/>
          <w:szCs w:val="28"/>
          <w:lang w:eastAsia="ru-RU"/>
        </w:rPr>
        <w:t xml:space="preserve">  2016 г.           с. </w:t>
      </w:r>
      <w:proofErr w:type="spellStart"/>
      <w:r w:rsidRPr="00576978">
        <w:rPr>
          <w:rFonts w:ascii="Times New Roman" w:eastAsia="Times New Roman" w:hAnsi="Times New Roman" w:cs="Times New Roman"/>
          <w:b/>
          <w:sz w:val="28"/>
          <w:szCs w:val="28"/>
          <w:lang w:eastAsia="ru-RU"/>
        </w:rPr>
        <w:t>Карымск</w:t>
      </w:r>
      <w:proofErr w:type="spellEnd"/>
      <w:r w:rsidRPr="00576978">
        <w:rPr>
          <w:rFonts w:ascii="Times New Roman" w:eastAsia="Times New Roman" w:hAnsi="Times New Roman" w:cs="Times New Roman"/>
          <w:b/>
          <w:sz w:val="28"/>
          <w:szCs w:val="28"/>
          <w:lang w:eastAsia="ru-RU"/>
        </w:rPr>
        <w:t xml:space="preserve">                     №  </w:t>
      </w:r>
      <w:r w:rsidR="00B4160D">
        <w:rPr>
          <w:rFonts w:ascii="Times New Roman" w:eastAsia="Times New Roman" w:hAnsi="Times New Roman" w:cs="Times New Roman"/>
          <w:b/>
          <w:sz w:val="28"/>
          <w:szCs w:val="28"/>
          <w:lang w:eastAsia="ru-RU"/>
        </w:rPr>
        <w:t>134</w:t>
      </w:r>
    </w:p>
    <w:p w:rsidR="00576978" w:rsidRPr="00576978" w:rsidRDefault="00576978" w:rsidP="00576978">
      <w:pPr>
        <w:spacing w:after="0" w:line="240" w:lineRule="auto"/>
        <w:rPr>
          <w:rFonts w:ascii="Times New Roman" w:eastAsia="Times New Roman" w:hAnsi="Times New Roman" w:cs="Times New Roman"/>
          <w:spacing w:val="20"/>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b/>
          <w:bCs/>
          <w:sz w:val="24"/>
          <w:szCs w:val="24"/>
          <w:lang w:eastAsia="ru-RU"/>
        </w:rPr>
        <w:t>«</w:t>
      </w:r>
      <w:r w:rsidRPr="00576978">
        <w:rPr>
          <w:rFonts w:ascii="Times New Roman" w:eastAsia="Times New Roman" w:hAnsi="Times New Roman" w:cs="Times New Roman"/>
          <w:sz w:val="24"/>
          <w:szCs w:val="24"/>
          <w:lang w:eastAsia="ru-RU"/>
        </w:rPr>
        <w:t>Об утверждении программы комплексного развития</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транспортной  инфраструктуры </w:t>
      </w:r>
      <w:proofErr w:type="spellStart"/>
      <w:r>
        <w:rPr>
          <w:rFonts w:ascii="Times New Roman" w:eastAsia="Times New Roman" w:hAnsi="Times New Roman" w:cs="Times New Roman"/>
          <w:sz w:val="24"/>
          <w:szCs w:val="24"/>
          <w:lang w:eastAsia="ru-RU"/>
        </w:rPr>
        <w:t>Карымского</w:t>
      </w:r>
      <w:proofErr w:type="spellEnd"/>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муниципального образования на 2016 - 2020годы и</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с перспективой до 20</w:t>
      </w:r>
      <w:r w:rsidR="00D31CAB">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roofErr w:type="gramStart"/>
      <w:r w:rsidRPr="00576978">
        <w:rPr>
          <w:rFonts w:ascii="Times New Roman" w:eastAsia="Times New Roman" w:hAnsi="Times New Roman" w:cs="Times New Roman"/>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576978">
        <w:rPr>
          <w:rFonts w:ascii="Times New Roman" w:eastAsia="Times New Roman" w:hAnsi="Times New Roman" w:cs="Times New Roman"/>
          <w:sz w:val="24"/>
          <w:szCs w:val="24"/>
          <w:lang w:eastAsia="ru-RU"/>
        </w:rPr>
        <w:t>экологичности</w:t>
      </w:r>
      <w:proofErr w:type="spellEnd"/>
      <w:r w:rsidRPr="00576978">
        <w:rPr>
          <w:rFonts w:ascii="Times New Roman" w:eastAsia="Times New Roman" w:hAnsi="Times New Roman" w:cs="Times New Roman"/>
          <w:sz w:val="24"/>
          <w:szCs w:val="24"/>
          <w:lang w:eastAsia="ru-RU"/>
        </w:rPr>
        <w:t xml:space="preserve"> работы объектов транспортной  инфраструктуры, расположенных на территории </w:t>
      </w:r>
      <w:proofErr w:type="spellStart"/>
      <w:r w:rsidR="00D31CAB">
        <w:rPr>
          <w:rFonts w:ascii="Times New Roman" w:eastAsia="Times New Roman" w:hAnsi="Times New Roman" w:cs="Times New Roman"/>
          <w:sz w:val="24"/>
          <w:szCs w:val="24"/>
          <w:lang w:eastAsia="ru-RU"/>
        </w:rPr>
        <w:t>Карымского</w:t>
      </w:r>
      <w:proofErr w:type="spellEnd"/>
      <w:r w:rsidRPr="00576978">
        <w:rPr>
          <w:rFonts w:ascii="Times New Roman" w:eastAsia="Times New Roman" w:hAnsi="Times New Roman" w:cs="Times New Roman"/>
          <w:sz w:val="24"/>
          <w:szCs w:val="24"/>
          <w:lang w:eastAsia="ru-RU"/>
        </w:rPr>
        <w:t xml:space="preserve">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w:t>
      </w:r>
      <w:r w:rsidR="00D31CAB">
        <w:rPr>
          <w:rFonts w:ascii="Times New Roman" w:eastAsia="Times New Roman" w:hAnsi="Times New Roman" w:cs="Times New Roman"/>
          <w:sz w:val="24"/>
          <w:szCs w:val="24"/>
          <w:lang w:eastAsia="ru-RU"/>
        </w:rPr>
        <w:t>ом</w:t>
      </w:r>
      <w:r w:rsidRPr="00576978">
        <w:rPr>
          <w:rFonts w:ascii="Times New Roman" w:eastAsia="Times New Roman" w:hAnsi="Times New Roman" w:cs="Times New Roman"/>
          <w:sz w:val="24"/>
          <w:szCs w:val="24"/>
          <w:lang w:eastAsia="ru-RU"/>
        </w:rPr>
        <w:t xml:space="preserve"> </w:t>
      </w:r>
      <w:r w:rsidR="00D31CAB">
        <w:rPr>
          <w:rFonts w:ascii="Times New Roman" w:eastAsia="Times New Roman" w:hAnsi="Times New Roman" w:cs="Times New Roman"/>
          <w:sz w:val="24"/>
          <w:szCs w:val="24"/>
          <w:lang w:eastAsia="ru-RU"/>
        </w:rPr>
        <w:t>муниципального образования «</w:t>
      </w:r>
      <w:proofErr w:type="spellStart"/>
      <w:r w:rsidR="00D31CAB">
        <w:rPr>
          <w:rFonts w:ascii="Times New Roman" w:eastAsia="Times New Roman" w:hAnsi="Times New Roman" w:cs="Times New Roman"/>
          <w:sz w:val="24"/>
          <w:szCs w:val="24"/>
          <w:lang w:eastAsia="ru-RU"/>
        </w:rPr>
        <w:t>Карымское</w:t>
      </w:r>
      <w:proofErr w:type="spellEnd"/>
      <w:r w:rsidR="00D31CAB">
        <w:rPr>
          <w:rFonts w:ascii="Times New Roman" w:eastAsia="Times New Roman" w:hAnsi="Times New Roman" w:cs="Times New Roman"/>
          <w:sz w:val="24"/>
          <w:szCs w:val="24"/>
          <w:lang w:eastAsia="ru-RU"/>
        </w:rPr>
        <w:t xml:space="preserve"> сельское поселение»</w:t>
      </w:r>
      <w:r w:rsidRPr="00576978">
        <w:rPr>
          <w:rFonts w:ascii="Times New Roman" w:eastAsia="Times New Roman" w:hAnsi="Times New Roman" w:cs="Times New Roman"/>
          <w:sz w:val="24"/>
          <w:szCs w:val="24"/>
          <w:lang w:eastAsia="ru-RU"/>
        </w:rPr>
        <w:t xml:space="preserve">, Дума  </w:t>
      </w:r>
      <w:proofErr w:type="spellStart"/>
      <w:r w:rsidR="00D31CAB">
        <w:rPr>
          <w:rFonts w:ascii="Times New Roman" w:eastAsia="Times New Roman" w:hAnsi="Times New Roman" w:cs="Times New Roman"/>
          <w:sz w:val="24"/>
          <w:szCs w:val="24"/>
          <w:lang w:eastAsia="ru-RU"/>
        </w:rPr>
        <w:t>Карымского</w:t>
      </w:r>
      <w:proofErr w:type="spellEnd"/>
      <w:proofErr w:type="gramEnd"/>
      <w:r w:rsidRPr="00576978">
        <w:rPr>
          <w:rFonts w:ascii="Times New Roman" w:eastAsia="Times New Roman" w:hAnsi="Times New Roman" w:cs="Times New Roman"/>
          <w:sz w:val="24"/>
          <w:szCs w:val="24"/>
          <w:lang w:eastAsia="ru-RU"/>
        </w:rPr>
        <w:t xml:space="preserve"> муниципального образования </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РЕШИЛА: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1. Утвердить Программу комплексного развития транспортной  инфраструктуры </w:t>
      </w:r>
      <w:proofErr w:type="spellStart"/>
      <w:r w:rsidR="00D31CAB">
        <w:rPr>
          <w:rFonts w:ascii="Times New Roman" w:eastAsia="Times New Roman" w:hAnsi="Times New Roman" w:cs="Times New Roman"/>
          <w:sz w:val="24"/>
          <w:szCs w:val="24"/>
          <w:lang w:eastAsia="ru-RU"/>
        </w:rPr>
        <w:t>Карымского</w:t>
      </w:r>
      <w:proofErr w:type="spellEnd"/>
      <w:r w:rsidRPr="00576978">
        <w:rPr>
          <w:rFonts w:ascii="Times New Roman" w:eastAsia="Times New Roman" w:hAnsi="Times New Roman" w:cs="Times New Roman"/>
          <w:sz w:val="24"/>
          <w:szCs w:val="24"/>
          <w:lang w:eastAsia="ru-RU"/>
        </w:rPr>
        <w:t xml:space="preserve"> муниципального образования на 2016 – 2020 гг. и с перспективой до 20</w:t>
      </w:r>
      <w:r w:rsidR="00D31CAB">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года  в новой редакции (приложение).</w:t>
      </w:r>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2. Опубликовать настоящее решение в </w:t>
      </w:r>
      <w:r w:rsidR="00D31CAB">
        <w:rPr>
          <w:rFonts w:ascii="Times New Roman" w:eastAsia="Times New Roman" w:hAnsi="Times New Roman" w:cs="Times New Roman"/>
          <w:sz w:val="24"/>
          <w:szCs w:val="24"/>
          <w:lang w:eastAsia="ru-RU"/>
        </w:rPr>
        <w:t>газете «муниципальный вестник».</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3. </w:t>
      </w:r>
      <w:proofErr w:type="gramStart"/>
      <w:r w:rsidRPr="00576978">
        <w:rPr>
          <w:rFonts w:ascii="Times New Roman" w:eastAsia="Times New Roman" w:hAnsi="Times New Roman" w:cs="Times New Roman"/>
          <w:sz w:val="24"/>
          <w:szCs w:val="24"/>
          <w:lang w:eastAsia="ru-RU"/>
        </w:rPr>
        <w:t>Контроль за</w:t>
      </w:r>
      <w:proofErr w:type="gramEnd"/>
      <w:r w:rsidRPr="00576978">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D31CAB" w:rsidRDefault="00576978" w:rsidP="00D31CAB">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Глава </w:t>
      </w:r>
    </w:p>
    <w:p w:rsidR="00D31CAB" w:rsidRPr="00576978" w:rsidRDefault="00D31CAB" w:rsidP="00D31C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Карымского</w:t>
      </w:r>
      <w:proofErr w:type="spellEnd"/>
      <w:r>
        <w:rPr>
          <w:rFonts w:ascii="Times New Roman" w:eastAsia="Times New Roman" w:hAnsi="Times New Roman" w:cs="Times New Roman"/>
          <w:sz w:val="24"/>
          <w:szCs w:val="24"/>
          <w:lang w:eastAsia="ru-RU"/>
        </w:rPr>
        <w:t xml:space="preserve"> МО                                                                        Тихонова О.И.</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r w:rsidRPr="00D31CAB">
        <w:rPr>
          <w:rFonts w:ascii="Times New Roman" w:eastAsia="Times New Roman" w:hAnsi="Times New Roman" w:cs="Times New Roman"/>
          <w:sz w:val="24"/>
          <w:szCs w:val="24"/>
          <w:lang w:eastAsia="ru-RU"/>
        </w:rPr>
        <w:lastRenderedPageBreak/>
        <w:t>Приложение к решению Думы</w:t>
      </w:r>
    </w:p>
    <w:p w:rsidR="00D31CAB"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proofErr w:type="spellStart"/>
      <w:r w:rsidRPr="00D31CAB">
        <w:rPr>
          <w:rFonts w:ascii="Times New Roman" w:eastAsia="Times New Roman" w:hAnsi="Times New Roman" w:cs="Times New Roman"/>
          <w:sz w:val="24"/>
          <w:szCs w:val="24"/>
          <w:lang w:eastAsia="ru-RU"/>
        </w:rPr>
        <w:t>Карымского</w:t>
      </w:r>
      <w:proofErr w:type="spellEnd"/>
      <w:r w:rsidRPr="00D31CAB">
        <w:rPr>
          <w:rFonts w:ascii="Times New Roman" w:eastAsia="Times New Roman" w:hAnsi="Times New Roman" w:cs="Times New Roman"/>
          <w:sz w:val="24"/>
          <w:szCs w:val="24"/>
          <w:lang w:eastAsia="ru-RU"/>
        </w:rPr>
        <w:t xml:space="preserve"> МО</w:t>
      </w:r>
    </w:p>
    <w:p w:rsidR="00D31CAB"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r w:rsidRPr="00D31CAB">
        <w:rPr>
          <w:rFonts w:ascii="Times New Roman" w:eastAsia="Times New Roman" w:hAnsi="Times New Roman" w:cs="Times New Roman"/>
          <w:sz w:val="24"/>
          <w:szCs w:val="24"/>
          <w:lang w:eastAsia="ru-RU"/>
        </w:rPr>
        <w:t>От 23.06.2016г. №</w:t>
      </w:r>
      <w:r w:rsidR="00B4160D">
        <w:rPr>
          <w:rFonts w:ascii="Times New Roman" w:eastAsia="Times New Roman" w:hAnsi="Times New Roman" w:cs="Times New Roman"/>
          <w:sz w:val="24"/>
          <w:szCs w:val="24"/>
          <w:lang w:eastAsia="ru-RU"/>
        </w:rPr>
        <w:t xml:space="preserve"> 134</w:t>
      </w: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32"/>
          <w:szCs w:val="32"/>
          <w:lang w:eastAsia="ru-RU"/>
        </w:rPr>
      </w:pPr>
      <w:r w:rsidRPr="00576978">
        <w:rPr>
          <w:rFonts w:ascii="Times New Roman" w:eastAsia="Times New Roman" w:hAnsi="Times New Roman" w:cs="Times New Roman"/>
          <w:b/>
          <w:color w:val="000000"/>
          <w:sz w:val="32"/>
          <w:szCs w:val="32"/>
          <w:lang w:eastAsia="ru-RU"/>
        </w:rPr>
        <w:t xml:space="preserve">                                        ПРОГРАММА</w:t>
      </w:r>
    </w:p>
    <w:p w:rsidR="00576978" w:rsidRPr="00576978" w:rsidRDefault="0010209A" w:rsidP="00576978">
      <w:pPr>
        <w:shd w:val="clear" w:color="auto" w:fill="FFFFFF"/>
        <w:spacing w:after="0" w:line="240" w:lineRule="atLeast"/>
        <w:jc w:val="center"/>
        <w:rPr>
          <w:rFonts w:ascii="Times New Roman" w:eastAsia="Times New Roman" w:hAnsi="Times New Roman" w:cs="Times New Roman"/>
          <w:b/>
          <w:color w:val="000000"/>
          <w:sz w:val="32"/>
          <w:szCs w:val="32"/>
          <w:lang w:eastAsia="ru-RU"/>
        </w:rPr>
      </w:pPr>
      <w:proofErr w:type="spellStart"/>
      <w:r>
        <w:rPr>
          <w:rFonts w:ascii="Times New Roman" w:eastAsia="Times New Roman" w:hAnsi="Times New Roman" w:cs="Times New Roman"/>
          <w:b/>
          <w:color w:val="000000"/>
          <w:sz w:val="32"/>
          <w:szCs w:val="32"/>
          <w:lang w:eastAsia="ru-RU"/>
        </w:rPr>
        <w:t>Карымского</w:t>
      </w:r>
      <w:proofErr w:type="spellEnd"/>
      <w:r w:rsidR="00576978" w:rsidRPr="00576978">
        <w:rPr>
          <w:rFonts w:ascii="Times New Roman" w:eastAsia="Times New Roman" w:hAnsi="Times New Roman" w:cs="Times New Roman"/>
          <w:b/>
          <w:color w:val="000000"/>
          <w:sz w:val="32"/>
          <w:szCs w:val="32"/>
          <w:lang w:eastAsia="ru-RU"/>
        </w:rPr>
        <w:t xml:space="preserve"> муниципального образования - сельского поселения</w:t>
      </w:r>
    </w:p>
    <w:p w:rsidR="00576978" w:rsidRPr="00576978" w:rsidRDefault="00576978" w:rsidP="00576978">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576978">
        <w:rPr>
          <w:rFonts w:ascii="Times New Roman" w:eastAsia="Times New Roman" w:hAnsi="Times New Roman" w:cs="Times New Roman"/>
          <w:b/>
          <w:color w:val="000000"/>
          <w:sz w:val="32"/>
          <w:szCs w:val="32"/>
          <w:lang w:eastAsia="ru-RU"/>
        </w:rPr>
        <w:t>«</w:t>
      </w:r>
      <w:r w:rsidRPr="00576978">
        <w:rPr>
          <w:rFonts w:ascii="Times New Roman" w:eastAsia="Times New Roman" w:hAnsi="Times New Roman" w:cs="Times New Roman"/>
          <w:b/>
          <w:sz w:val="32"/>
          <w:szCs w:val="32"/>
          <w:lang w:eastAsia="ru-RU"/>
        </w:rPr>
        <w:t xml:space="preserve">Комплексное развитие систем транспортной  инфраструктуры </w:t>
      </w:r>
    </w:p>
    <w:p w:rsidR="00576978" w:rsidRPr="00576978" w:rsidRDefault="008145E2" w:rsidP="00576978">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proofErr w:type="spellStart"/>
      <w:r>
        <w:rPr>
          <w:rFonts w:ascii="Times New Roman" w:eastAsia="Times New Roman" w:hAnsi="Times New Roman" w:cs="Times New Roman"/>
          <w:b/>
          <w:sz w:val="32"/>
          <w:szCs w:val="32"/>
          <w:lang w:eastAsia="ru-RU"/>
        </w:rPr>
        <w:t>Карымского</w:t>
      </w:r>
      <w:proofErr w:type="spellEnd"/>
      <w:r w:rsidR="00576978" w:rsidRPr="00576978">
        <w:rPr>
          <w:rFonts w:ascii="Times New Roman" w:eastAsia="Times New Roman" w:hAnsi="Times New Roman" w:cs="Times New Roman"/>
          <w:b/>
          <w:sz w:val="32"/>
          <w:szCs w:val="32"/>
          <w:lang w:eastAsia="ru-RU"/>
        </w:rPr>
        <w:t xml:space="preserve"> муниципального образования -  сельского поселения на 2016 – 20</w:t>
      </w:r>
      <w:r w:rsidR="0010209A">
        <w:rPr>
          <w:rFonts w:ascii="Times New Roman" w:eastAsia="Times New Roman" w:hAnsi="Times New Roman" w:cs="Times New Roman"/>
          <w:b/>
          <w:sz w:val="32"/>
          <w:szCs w:val="32"/>
          <w:lang w:eastAsia="ru-RU"/>
        </w:rPr>
        <w:t>25</w:t>
      </w:r>
      <w:r w:rsidR="00576978" w:rsidRPr="00576978">
        <w:rPr>
          <w:rFonts w:ascii="Times New Roman" w:eastAsia="Times New Roman" w:hAnsi="Times New Roman" w:cs="Times New Roman"/>
          <w:b/>
          <w:sz w:val="32"/>
          <w:szCs w:val="32"/>
          <w:lang w:eastAsia="ru-RU"/>
        </w:rPr>
        <w:t xml:space="preserve"> годы</w:t>
      </w:r>
      <w:r w:rsidR="00576978" w:rsidRPr="00576978">
        <w:rPr>
          <w:rFonts w:ascii="Times New Roman" w:eastAsia="Times New Roman" w:hAnsi="Times New Roman" w:cs="Times New Roman"/>
          <w:b/>
          <w:color w:val="000000"/>
          <w:sz w:val="32"/>
          <w:szCs w:val="32"/>
          <w:lang w:eastAsia="ru-RU"/>
        </w:rPr>
        <w:t>»</w:t>
      </w: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576978">
        <w:rPr>
          <w:rFonts w:ascii="Times New Roman" w:eastAsia="Times New Roman" w:hAnsi="Times New Roman" w:cs="Times New Roman"/>
          <w:b/>
          <w:bCs/>
          <w:color w:val="000000"/>
          <w:kern w:val="32"/>
          <w:sz w:val="24"/>
          <w:szCs w:val="24"/>
          <w:lang w:eastAsia="ru-RU"/>
        </w:rPr>
        <w:t xml:space="preserve">с. </w:t>
      </w:r>
      <w:proofErr w:type="spellStart"/>
      <w:r w:rsidR="0010209A">
        <w:rPr>
          <w:rFonts w:ascii="Times New Roman" w:eastAsia="Times New Roman" w:hAnsi="Times New Roman" w:cs="Times New Roman"/>
          <w:b/>
          <w:bCs/>
          <w:color w:val="000000"/>
          <w:kern w:val="32"/>
          <w:sz w:val="24"/>
          <w:szCs w:val="24"/>
          <w:lang w:eastAsia="ru-RU"/>
        </w:rPr>
        <w:t>Карымск</w:t>
      </w:r>
      <w:proofErr w:type="spellEnd"/>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576978">
        <w:rPr>
          <w:rFonts w:ascii="Times New Roman" w:eastAsia="Times New Roman" w:hAnsi="Times New Roman" w:cs="Times New Roman"/>
          <w:b/>
          <w:bCs/>
          <w:color w:val="000000"/>
          <w:kern w:val="32"/>
          <w:sz w:val="24"/>
          <w:szCs w:val="24"/>
          <w:lang w:eastAsia="ru-RU"/>
        </w:rPr>
        <w:t>2016 год</w:t>
      </w:r>
    </w:p>
    <w:p w:rsidR="00576978" w:rsidRPr="00576978" w:rsidRDefault="00576978" w:rsidP="00576978">
      <w:pPr>
        <w:autoSpaceDN w:val="0"/>
        <w:adjustRightInd w:val="0"/>
        <w:spacing w:after="240" w:line="240" w:lineRule="auto"/>
        <w:jc w:val="center"/>
        <w:outlineLvl w:val="1"/>
        <w:rPr>
          <w:rFonts w:ascii="Times New Roman" w:eastAsia="Times New Roman" w:hAnsi="Times New Roman" w:cs="Times New Roman"/>
          <w:b/>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СОДЕРЖАНИЕ</w:t>
      </w: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 xml:space="preserve">Введение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1. </w:t>
      </w:r>
      <w:r w:rsidRPr="00576978">
        <w:rPr>
          <w:rFonts w:ascii="Times New Roman" w:eastAsia="Times New Roman" w:hAnsi="Times New Roman" w:cs="Times New Roman"/>
          <w:color w:val="242424"/>
          <w:sz w:val="24"/>
          <w:szCs w:val="24"/>
          <w:lang w:eastAsia="ru-RU"/>
        </w:rPr>
        <w:t>ПАСПОРТ ПРОГРАММЫ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2. Характеристика существующего состояния транспортной инфраструктуры  </w:t>
      </w:r>
      <w:proofErr w:type="spellStart"/>
      <w:r w:rsidR="005A2B8C">
        <w:rPr>
          <w:rFonts w:ascii="Times New Roman" w:eastAsia="Times New Roman" w:hAnsi="Times New Roman" w:cs="Times New Roman"/>
          <w:color w:val="242424"/>
          <w:sz w:val="28"/>
          <w:szCs w:val="28"/>
          <w:lang w:eastAsia="ru-RU"/>
        </w:rPr>
        <w:t>Карымского</w:t>
      </w:r>
      <w:proofErr w:type="spellEnd"/>
      <w:r w:rsidRPr="00576978">
        <w:rPr>
          <w:rFonts w:ascii="Times New Roman" w:eastAsia="Times New Roman" w:hAnsi="Times New Roman" w:cs="Times New Roman"/>
          <w:color w:val="242424"/>
          <w:sz w:val="28"/>
          <w:szCs w:val="28"/>
          <w:lang w:eastAsia="ru-RU"/>
        </w:rPr>
        <w:t xml:space="preserve"> муниципального образования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3. </w:t>
      </w:r>
      <w:r w:rsidR="005A2B8C">
        <w:rPr>
          <w:rFonts w:ascii="Times New Roman" w:eastAsia="Times New Roman" w:hAnsi="Times New Roman" w:cs="Times New Roman"/>
          <w:color w:val="242424"/>
          <w:sz w:val="28"/>
          <w:szCs w:val="28"/>
          <w:lang w:eastAsia="ru-RU"/>
        </w:rPr>
        <w:t>П</w:t>
      </w:r>
      <w:r w:rsidRPr="00576978">
        <w:rPr>
          <w:rFonts w:ascii="Times New Roman" w:eastAsia="Times New Roman" w:hAnsi="Times New Roman" w:cs="Times New Roman"/>
          <w:color w:val="242424"/>
          <w:sz w:val="28"/>
          <w:szCs w:val="28"/>
          <w:lang w:eastAsia="ru-RU"/>
        </w:rPr>
        <w:t>рогноз транспортного спроса, изменения объемов и характера передвижения населения и перевозов грузов  на территории</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 4. 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5.  Перечень и очередность реализации  мероприятий по развитию транспортной инфраструктуры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6. Оценка объемов и источников </w:t>
      </w:r>
      <w:proofErr w:type="gramStart"/>
      <w:r w:rsidRPr="00576978">
        <w:rPr>
          <w:rFonts w:ascii="Times New Roman" w:eastAsia="Times New Roman" w:hAnsi="Times New Roman" w:cs="Times New Roman"/>
          <w:color w:val="242424"/>
          <w:sz w:val="28"/>
          <w:szCs w:val="28"/>
          <w:lang w:eastAsia="ru-RU"/>
        </w:rPr>
        <w:t>финансирования мероприятий развития транспортной инфраструктуры поселения</w:t>
      </w:r>
      <w:proofErr w:type="gramEnd"/>
      <w:r w:rsidRPr="00576978">
        <w:rPr>
          <w:rFonts w:ascii="Times New Roman" w:eastAsia="Times New Roman" w:hAnsi="Times New Roman" w:cs="Times New Roman"/>
          <w:color w:val="242424"/>
          <w:sz w:val="28"/>
          <w:szCs w:val="28"/>
          <w:lang w:eastAsia="ru-RU"/>
        </w:rPr>
        <w:t xml:space="preserve">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7. Оценка эффективности мероприятий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color w:val="242424"/>
          <w:sz w:val="20"/>
          <w:szCs w:val="20"/>
          <w:lang w:eastAsia="ru-RU"/>
        </w:rPr>
      </w:pPr>
      <w:r w:rsidRPr="00576978">
        <w:rPr>
          <w:rFonts w:ascii="Times New Roman" w:eastAsia="Times New Roman" w:hAnsi="Times New Roman" w:cs="Times New Roman"/>
          <w:b/>
          <w:bCs/>
          <w:color w:val="242424"/>
          <w:sz w:val="20"/>
          <w:szCs w:val="20"/>
          <w:lang w:eastAsia="ru-RU"/>
        </w:rPr>
        <w:t>ВВЕДЕНИЕ</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lastRenderedPageBreak/>
        <w:t xml:space="preserve">Программа комплексного развития транспортной инфраструктуры </w:t>
      </w:r>
      <w:proofErr w:type="spellStart"/>
      <w:r w:rsidR="0010209A">
        <w:rPr>
          <w:rFonts w:ascii="Times New Roman" w:eastAsia="Times New Roman" w:hAnsi="Times New Roman" w:cs="Times New Roman"/>
          <w:color w:val="242424"/>
          <w:sz w:val="28"/>
          <w:szCs w:val="28"/>
          <w:lang w:eastAsia="ru-RU"/>
        </w:rPr>
        <w:t>Карымского</w:t>
      </w:r>
      <w:proofErr w:type="spellEnd"/>
      <w:r w:rsidR="0010209A">
        <w:rPr>
          <w:rFonts w:ascii="Times New Roman" w:eastAsia="Times New Roman" w:hAnsi="Times New Roman" w:cs="Times New Roman"/>
          <w:color w:val="242424"/>
          <w:sz w:val="28"/>
          <w:szCs w:val="28"/>
          <w:lang w:eastAsia="ru-RU"/>
        </w:rPr>
        <w:t xml:space="preserve"> </w:t>
      </w:r>
      <w:r w:rsidRPr="00576978">
        <w:rPr>
          <w:rFonts w:ascii="Times New Roman" w:eastAsia="Times New Roman" w:hAnsi="Times New Roman" w:cs="Times New Roman"/>
          <w:color w:val="242424"/>
          <w:sz w:val="28"/>
          <w:szCs w:val="28"/>
          <w:lang w:eastAsia="ru-RU"/>
        </w:rPr>
        <w:t>муниципального образования  на период с 2016 по  20</w:t>
      </w:r>
      <w:r w:rsidR="0010209A">
        <w:rPr>
          <w:rFonts w:ascii="Times New Roman" w:eastAsia="Times New Roman" w:hAnsi="Times New Roman" w:cs="Times New Roman"/>
          <w:color w:val="242424"/>
          <w:sz w:val="28"/>
          <w:szCs w:val="28"/>
          <w:lang w:eastAsia="ru-RU"/>
        </w:rPr>
        <w:t>25</w:t>
      </w:r>
      <w:r w:rsidRPr="00576978">
        <w:rPr>
          <w:rFonts w:ascii="Times New Roman" w:eastAsia="Times New Roman" w:hAnsi="Times New Roman" w:cs="Times New Roman"/>
          <w:color w:val="242424"/>
          <w:sz w:val="28"/>
          <w:szCs w:val="28"/>
          <w:lang w:eastAsia="ru-RU"/>
        </w:rPr>
        <w:t xml:space="preserve"> года разработана на основании следующих документов;</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76978" w:rsidRPr="00576978" w:rsidTr="00576978">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xml:space="preserve">-   Федеральный закон от 06 октября 2003 года </w:t>
            </w:r>
            <w:hyperlink r:id="rId6" w:history="1">
              <w:r w:rsidRPr="00576978">
                <w:rPr>
                  <w:rFonts w:ascii="Times New Roman" w:eastAsia="Times New Roman" w:hAnsi="Times New Roman" w:cs="Times New Roman"/>
                  <w:color w:val="0000FF"/>
                  <w:sz w:val="28"/>
                  <w:szCs w:val="28"/>
                  <w:u w:val="single"/>
                  <w:lang w:eastAsia="ru-RU"/>
                </w:rPr>
                <w:t>№ 131-ФЗ</w:t>
              </w:r>
            </w:hyperlink>
            <w:r w:rsidRPr="0057697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поручения Президента Российской Федерации от 17 марта 2011 года Пр-701;</w:t>
            </w: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576978">
              <w:rPr>
                <w:rFonts w:ascii="Times New Roman" w:eastAsia="Times New Roman" w:hAnsi="Times New Roman" w:cs="Times New Roman"/>
                <w:color w:val="000000"/>
                <w:sz w:val="28"/>
                <w:szCs w:val="28"/>
                <w:lang w:eastAsia="ru-RU"/>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576978" w:rsidRPr="00576978" w:rsidRDefault="00576978" w:rsidP="00576978">
      <w:pPr>
        <w:shd w:val="clear" w:color="auto" w:fill="FFFFFF"/>
        <w:spacing w:after="0" w:line="240" w:lineRule="atLeast"/>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color w:val="242424"/>
          <w:sz w:val="28"/>
          <w:szCs w:val="28"/>
          <w:lang w:eastAsia="ru-RU"/>
        </w:rPr>
        <w:t xml:space="preserve">      </w:t>
      </w:r>
      <w:r w:rsidRPr="00576978">
        <w:rPr>
          <w:rFonts w:ascii="Times New Roman" w:eastAsia="Times New Roman" w:hAnsi="Times New Roman" w:cs="Times New Roman"/>
          <w:sz w:val="28"/>
          <w:szCs w:val="28"/>
          <w:lang w:eastAsia="ru-RU"/>
        </w:rPr>
        <w:t xml:space="preserve">Программа определяет основные направления развития транспортной инфраструктуры  </w:t>
      </w:r>
      <w:proofErr w:type="spellStart"/>
      <w:r w:rsidR="0010209A">
        <w:rPr>
          <w:rFonts w:ascii="Times New Roman" w:eastAsia="Times New Roman" w:hAnsi="Times New Roman" w:cs="Times New Roman"/>
          <w:sz w:val="28"/>
          <w:szCs w:val="28"/>
          <w:lang w:eastAsia="ru-RU"/>
        </w:rPr>
        <w:t>Карымского</w:t>
      </w:r>
      <w:proofErr w:type="spellEnd"/>
      <w:r w:rsidRPr="00576978">
        <w:rPr>
          <w:rFonts w:ascii="Times New Roman" w:eastAsia="Times New Roman" w:hAnsi="Times New Roman" w:cs="Times New Roman"/>
          <w:sz w:val="28"/>
          <w:szCs w:val="28"/>
          <w:lang w:eastAsia="ru-RU"/>
        </w:rPr>
        <w:t xml:space="preserve">  МО,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sz w:val="28"/>
          <w:szCs w:val="28"/>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bCs/>
          <w:sz w:val="28"/>
          <w:szCs w:val="28"/>
          <w:lang w:eastAsia="ru-RU"/>
        </w:rPr>
      </w:pPr>
      <w:r w:rsidRPr="00576978">
        <w:rPr>
          <w:rFonts w:ascii="Times New Roman" w:eastAsia="Times New Roman" w:hAnsi="Times New Roman" w:cs="Times New Roman"/>
          <w:bCs/>
          <w:sz w:val="28"/>
          <w:szCs w:val="28"/>
          <w:lang w:eastAsia="ru-RU"/>
        </w:rPr>
        <w:t xml:space="preserve">Цели и задачи </w:t>
      </w:r>
      <w:r w:rsidRPr="00576978">
        <w:rPr>
          <w:rFonts w:ascii="Times New Roman" w:eastAsia="Times New Roman" w:hAnsi="Times New Roman" w:cs="Times New Roman"/>
          <w:sz w:val="28"/>
          <w:szCs w:val="28"/>
          <w:lang w:eastAsia="ru-RU"/>
        </w:rPr>
        <w:t xml:space="preserve"> программы –</w:t>
      </w:r>
      <w:r w:rsidRPr="00576978">
        <w:rPr>
          <w:rFonts w:ascii="Times New Roman" w:eastAsia="Times New Roman" w:hAnsi="Times New Roman" w:cs="Times New Roman"/>
          <w:bCs/>
          <w:sz w:val="28"/>
          <w:szCs w:val="28"/>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576978">
        <w:rPr>
          <w:rFonts w:ascii="Times New Roman" w:eastAsia="Times New Roman" w:hAnsi="Times New Roman" w:cs="Times New Roman"/>
          <w:bCs/>
          <w:sz w:val="28"/>
          <w:szCs w:val="28"/>
          <w:lang w:eastAsia="ru-RU"/>
        </w:rPr>
        <w:t xml:space="preserve">., </w:t>
      </w:r>
      <w:proofErr w:type="gramEnd"/>
      <w:r w:rsidRPr="00576978">
        <w:rPr>
          <w:rFonts w:ascii="Times New Roman" w:eastAsia="Times New Roman" w:hAnsi="Times New Roman" w:cs="Times New Roman"/>
          <w:bCs/>
          <w:sz w:val="28"/>
          <w:szCs w:val="28"/>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Pr="00576978"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w:t>
      </w:r>
    </w:p>
    <w:p w:rsidR="00576978" w:rsidRPr="00576978" w:rsidRDefault="00576978" w:rsidP="00576978">
      <w:pPr>
        <w:numPr>
          <w:ilvl w:val="0"/>
          <w:numId w:val="4"/>
        </w:numPr>
        <w:suppressAutoHyphens/>
        <w:spacing w:before="120"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lastRenderedPageBreak/>
        <w:t>ПАСПОРТ ПРОГРАММЫ</w:t>
      </w:r>
    </w:p>
    <w:tbl>
      <w:tblPr>
        <w:tblW w:w="0" w:type="auto"/>
        <w:tblInd w:w="-612" w:type="dxa"/>
        <w:tblLayout w:type="fixed"/>
        <w:tblLook w:val="04A0" w:firstRow="1" w:lastRow="0" w:firstColumn="1" w:lastColumn="0" w:noHBand="0" w:noVBand="1"/>
      </w:tblPr>
      <w:tblGrid>
        <w:gridCol w:w="4838"/>
        <w:gridCol w:w="5222"/>
      </w:tblGrid>
      <w:tr w:rsidR="00576978" w:rsidRPr="00576978" w:rsidTr="00576978">
        <w:tc>
          <w:tcPr>
            <w:tcW w:w="4838"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
                <w:bCs/>
                <w:lang w:eastAsia="ar-SA"/>
              </w:rPr>
            </w:pPr>
            <w:r w:rsidRPr="00576978">
              <w:rPr>
                <w:rFonts w:ascii="Times New Roman" w:eastAsia="Times New Roman" w:hAnsi="Times New Roman" w:cs="Times New Roman"/>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76978" w:rsidRPr="00576978" w:rsidRDefault="00576978" w:rsidP="008145E2">
            <w:pPr>
              <w:widowControl w:val="0"/>
              <w:suppressAutoHyphens/>
              <w:autoSpaceDE w:val="0"/>
              <w:snapToGrid w:val="0"/>
              <w:spacing w:after="0" w:line="240" w:lineRule="atLeast"/>
              <w:jc w:val="center"/>
              <w:rPr>
                <w:rFonts w:ascii="Times New Roman" w:eastAsia="Times New Roman" w:hAnsi="Times New Roman" w:cs="Times New Roman"/>
                <w:b/>
                <w:lang w:eastAsia="ar-SA"/>
              </w:rPr>
            </w:pPr>
            <w:r w:rsidRPr="00576978">
              <w:rPr>
                <w:rFonts w:ascii="Times New Roman" w:eastAsia="Times New Roman" w:hAnsi="Times New Roman" w:cs="Times New Roman"/>
                <w:b/>
                <w:lang w:eastAsia="ru-RU"/>
              </w:rPr>
              <w:t xml:space="preserve">Программа комплексного развития транспортной   инфраструктуры  </w:t>
            </w:r>
            <w:r w:rsidR="008145E2">
              <w:rPr>
                <w:rFonts w:ascii="Times New Roman" w:eastAsia="Times New Roman" w:hAnsi="Times New Roman" w:cs="Times New Roman"/>
                <w:b/>
                <w:lang w:eastAsia="ru-RU"/>
              </w:rPr>
              <w:t>Карымского</w:t>
            </w:r>
            <w:bookmarkStart w:id="0" w:name="_GoBack"/>
            <w:bookmarkEnd w:id="0"/>
            <w:r w:rsidRPr="00576978">
              <w:rPr>
                <w:rFonts w:ascii="Times New Roman" w:eastAsia="Times New Roman" w:hAnsi="Times New Roman" w:cs="Times New Roman"/>
                <w:b/>
                <w:lang w:eastAsia="ru-RU"/>
              </w:rPr>
              <w:t xml:space="preserve"> муниципального образования - сельского поселения на 2016 – 20</w:t>
            </w:r>
            <w:r w:rsidR="0010209A">
              <w:rPr>
                <w:rFonts w:ascii="Times New Roman" w:eastAsia="Times New Roman" w:hAnsi="Times New Roman" w:cs="Times New Roman"/>
                <w:b/>
                <w:lang w:eastAsia="ru-RU"/>
              </w:rPr>
              <w:t>25</w:t>
            </w:r>
            <w:r w:rsidRPr="00576978">
              <w:rPr>
                <w:rFonts w:ascii="Times New Roman" w:eastAsia="Times New Roman" w:hAnsi="Times New Roman" w:cs="Times New Roman"/>
                <w:b/>
                <w:lang w:eastAsia="ru-RU"/>
              </w:rPr>
              <w:t xml:space="preserve"> годы (далее – Программа)</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10209A">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 xml:space="preserve">Администрация  </w:t>
            </w:r>
            <w:proofErr w:type="spellStart"/>
            <w:r w:rsidR="0010209A">
              <w:rPr>
                <w:rFonts w:ascii="Times New Roman" w:eastAsia="Times New Roman" w:hAnsi="Times New Roman" w:cs="Times New Roman"/>
                <w:lang w:eastAsia="ru-RU"/>
              </w:rPr>
              <w:t>Карымского</w:t>
            </w:r>
            <w:proofErr w:type="spellEnd"/>
            <w:r w:rsidRPr="00576978">
              <w:rPr>
                <w:rFonts w:ascii="Times New Roman" w:eastAsia="Times New Roman" w:hAnsi="Times New Roman" w:cs="Times New Roman"/>
                <w:lang w:eastAsia="ru-RU"/>
              </w:rPr>
              <w:t xml:space="preserve"> муниципального образования </w:t>
            </w:r>
            <w:proofErr w:type="gramStart"/>
            <w:r w:rsidRPr="00576978">
              <w:rPr>
                <w:rFonts w:ascii="Times New Roman" w:eastAsia="Times New Roman" w:hAnsi="Times New Roman" w:cs="Times New Roman"/>
                <w:lang w:eastAsia="ru-RU"/>
              </w:rPr>
              <w:t>–а</w:t>
            </w:r>
            <w:proofErr w:type="gramEnd"/>
            <w:r w:rsidRPr="00576978">
              <w:rPr>
                <w:rFonts w:ascii="Times New Roman" w:eastAsia="Times New Roman" w:hAnsi="Times New Roman" w:cs="Times New Roman"/>
                <w:lang w:eastAsia="ru-RU"/>
              </w:rPr>
              <w:t>дминистрация  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10209A">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 xml:space="preserve">Администрация  </w:t>
            </w:r>
            <w:proofErr w:type="spellStart"/>
            <w:r w:rsidR="0010209A">
              <w:rPr>
                <w:rFonts w:ascii="Times New Roman" w:eastAsia="Times New Roman" w:hAnsi="Times New Roman" w:cs="Times New Roman"/>
                <w:lang w:eastAsia="ru-RU"/>
              </w:rPr>
              <w:t>Карымского</w:t>
            </w:r>
            <w:proofErr w:type="spellEnd"/>
            <w:r w:rsidRPr="00576978">
              <w:rPr>
                <w:rFonts w:ascii="Times New Roman" w:eastAsia="Times New Roman" w:hAnsi="Times New Roman" w:cs="Times New Roman"/>
                <w:lang w:eastAsia="ru-RU"/>
              </w:rPr>
              <w:t xml:space="preserve"> муниципального образования </w:t>
            </w:r>
            <w:proofErr w:type="gramStart"/>
            <w:r w:rsidRPr="00576978">
              <w:rPr>
                <w:rFonts w:ascii="Times New Roman" w:eastAsia="Times New Roman" w:hAnsi="Times New Roman" w:cs="Times New Roman"/>
                <w:lang w:eastAsia="ru-RU"/>
              </w:rPr>
              <w:t>–а</w:t>
            </w:r>
            <w:proofErr w:type="gramEnd"/>
            <w:r w:rsidRPr="00576978">
              <w:rPr>
                <w:rFonts w:ascii="Times New Roman" w:eastAsia="Times New Roman" w:hAnsi="Times New Roman" w:cs="Times New Roman"/>
                <w:lang w:eastAsia="ru-RU"/>
              </w:rPr>
              <w:t>дминистрация  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Организации  транспортного обслуживания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napToGrid w:val="0"/>
              <w:spacing w:after="0" w:line="240" w:lineRule="atLeast"/>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keepNext/>
              <w:snapToGrid w:val="0"/>
              <w:spacing w:after="0" w:line="240" w:lineRule="auto"/>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Основными задачами Программы являются: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lang w:eastAsia="ar-SA"/>
              </w:rPr>
            </w:pPr>
          </w:p>
        </w:tc>
      </w:tr>
      <w:tr w:rsidR="00576978" w:rsidRPr="00576978" w:rsidTr="00576978">
        <w:tc>
          <w:tcPr>
            <w:tcW w:w="4838" w:type="dxa"/>
            <w:tcBorders>
              <w:top w:val="single" w:sz="4" w:space="0" w:color="000000"/>
              <w:left w:val="single" w:sz="4" w:space="0" w:color="000000"/>
              <w:bottom w:val="single" w:sz="4" w:space="0" w:color="000000"/>
              <w:right w:val="nil"/>
            </w:tcBorders>
          </w:tcPr>
          <w:p w:rsidR="00576978" w:rsidRPr="00576978" w:rsidRDefault="00576978" w:rsidP="00576978">
            <w:pPr>
              <w:keepNext/>
              <w:snapToGrid w:val="0"/>
              <w:spacing w:after="0" w:line="240" w:lineRule="auto"/>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Целевые показатели</w:t>
            </w:r>
          </w:p>
          <w:p w:rsidR="00576978" w:rsidRPr="00576978" w:rsidRDefault="00576978" w:rsidP="00576978">
            <w:pPr>
              <w:widowControl w:val="0"/>
              <w:suppressAutoHyphens/>
              <w:autoSpaceDE w:val="0"/>
              <w:spacing w:after="0" w:line="240" w:lineRule="atLeast"/>
              <w:jc w:val="center"/>
              <w:rPr>
                <w:rFonts w:ascii="Times New Roman" w:eastAsia="Times New Roman" w:hAnsi="Times New Roman" w:cs="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pacing w:after="0" w:line="240" w:lineRule="auto"/>
              <w:rPr>
                <w:rFonts w:ascii="Times New Roman" w:eastAsia="Times New Roman" w:hAnsi="Times New Roman" w:cs="Times New Roman"/>
                <w:highlight w:val="red"/>
                <w:lang w:eastAsia="ar-SA"/>
              </w:rPr>
            </w:pPr>
            <w:r w:rsidRPr="00576978">
              <w:rPr>
                <w:rFonts w:ascii="Times New Roman" w:eastAsia="Times New Roman" w:hAnsi="Times New Roman" w:cs="Times New Roman"/>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576978">
              <w:rPr>
                <w:rFonts w:ascii="Times New Roman" w:eastAsia="Times New Roman" w:hAnsi="Times New Roman" w:cs="Times New Roman"/>
                <w:lang w:eastAsia="ru-RU"/>
              </w:rPr>
              <w:t xml:space="preserve"> ,</w:t>
            </w:r>
            <w:proofErr w:type="gramEnd"/>
            <w:r w:rsidRPr="00576978">
              <w:rPr>
                <w:rFonts w:ascii="Times New Roman" w:eastAsia="Times New Roman" w:hAnsi="Times New Roman" w:cs="Times New Roman"/>
                <w:lang w:eastAsia="ru-RU"/>
              </w:rPr>
              <w:t xml:space="preserve"> качество эффективности и эффективности транспортного обслуживания населения и субъектов экономической деятельности .</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8E2CF7">
            <w:pPr>
              <w:keepNext/>
              <w:widowControl w:val="0"/>
              <w:suppressAutoHyphens/>
              <w:autoSpaceDE w:val="0"/>
              <w:snapToGrid w:val="0"/>
              <w:spacing w:after="0" w:line="240" w:lineRule="auto"/>
              <w:jc w:val="both"/>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Период реализации Программы с 2016  по 20</w:t>
            </w:r>
            <w:r w:rsidR="008E2CF7">
              <w:rPr>
                <w:rFonts w:ascii="Times New Roman" w:eastAsia="Times New Roman" w:hAnsi="Times New Roman" w:cs="Times New Roman"/>
                <w:bCs/>
                <w:lang w:eastAsia="ru-RU"/>
              </w:rPr>
              <w:t>25</w:t>
            </w:r>
            <w:r w:rsidRPr="00576978">
              <w:rPr>
                <w:rFonts w:ascii="Times New Roman" w:eastAsia="Times New Roman" w:hAnsi="Times New Roman" w:cs="Times New Roman"/>
                <w:bCs/>
                <w:lang w:eastAsia="ru-RU"/>
              </w:rPr>
              <w:t xml:space="preserve"> годы.</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uppressAutoHyphens/>
              <w:autoSpaceDE w:val="0"/>
              <w:snapToGrid w:val="0"/>
              <w:spacing w:after="0" w:line="240" w:lineRule="auto"/>
              <w:rPr>
                <w:rFonts w:ascii="Times New Roman" w:eastAsia="Calibri" w:hAnsi="Times New Roman" w:cs="Times New Roman"/>
                <w:lang w:eastAsia="ar-SA"/>
              </w:rPr>
            </w:pPr>
            <w:r w:rsidRPr="00576978">
              <w:rPr>
                <w:rFonts w:ascii="Times New Roman" w:eastAsia="Calibri" w:hAnsi="Times New Roman" w:cs="Times New Roman"/>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Объем финансирования Программы составляет</w:t>
            </w:r>
            <w:proofErr w:type="gramStart"/>
            <w:r w:rsidRPr="00E81EDE">
              <w:rPr>
                <w:rFonts w:ascii="Times New Roman" w:eastAsia="Calibri" w:hAnsi="Times New Roman" w:cs="Times New Roman"/>
                <w:lang w:eastAsia="ar-SA"/>
              </w:rPr>
              <w:t xml:space="preserve"> :</w:t>
            </w:r>
            <w:proofErr w:type="gramEnd"/>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b/>
                <w:lang w:eastAsia="ar-SA"/>
              </w:rPr>
              <w:t>2016 год</w:t>
            </w:r>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 </w:t>
            </w:r>
            <w:r w:rsidR="00E81EDE" w:rsidRPr="00E81EDE">
              <w:rPr>
                <w:rFonts w:ascii="Times New Roman" w:eastAsia="Calibri" w:hAnsi="Times New Roman" w:cs="Times New Roman"/>
                <w:lang w:eastAsia="ar-SA"/>
              </w:rPr>
              <w:t>330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35</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81EDE" w:rsidRPr="00E81EDE">
              <w:rPr>
                <w:rFonts w:ascii="Times New Roman" w:eastAsia="Calibri" w:hAnsi="Times New Roman" w:cs="Times New Roman"/>
                <w:lang w:eastAsia="ar-SA"/>
              </w:rPr>
              <w:t>365</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2017год</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81EDE" w:rsidRPr="00E81EDE">
              <w:rPr>
                <w:rFonts w:ascii="Times New Roman" w:eastAsia="Calibri" w:hAnsi="Times New Roman" w:cs="Times New Roman"/>
                <w:lang w:eastAsia="ar-SA"/>
              </w:rPr>
              <w:t xml:space="preserve">330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81EDE" w:rsidRPr="00E81EDE">
              <w:rPr>
                <w:rFonts w:ascii="Times New Roman" w:eastAsia="Calibri" w:hAnsi="Times New Roman" w:cs="Times New Roman"/>
                <w:lang w:eastAsia="ar-SA"/>
              </w:rPr>
              <w:t>350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 xml:space="preserve">2018год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E81EDE">
              <w:rPr>
                <w:rFonts w:ascii="Times New Roman" w:eastAsia="Calibri" w:hAnsi="Times New Roman" w:cs="Times New Roman"/>
                <w:lang w:eastAsia="ar-SA"/>
              </w:rPr>
              <w:t xml:space="preserve">330 </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81EDE" w:rsidRPr="00E81EDE">
              <w:rPr>
                <w:rFonts w:ascii="Times New Roman" w:eastAsia="Calibri" w:hAnsi="Times New Roman" w:cs="Times New Roman"/>
                <w:lang w:eastAsia="ar-SA"/>
              </w:rPr>
              <w:t>350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 xml:space="preserve">2019год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8E2CF7">
              <w:rPr>
                <w:rFonts w:ascii="Times New Roman" w:eastAsia="Calibri" w:hAnsi="Times New Roman" w:cs="Times New Roman"/>
                <w:color w:val="FF0000"/>
                <w:lang w:eastAsia="ar-SA"/>
              </w:rPr>
              <w:lastRenderedPageBreak/>
              <w:t xml:space="preserve"> </w:t>
            </w:r>
            <w:r w:rsidRPr="00E81EDE">
              <w:rPr>
                <w:rFonts w:ascii="Times New Roman" w:eastAsia="Calibri" w:hAnsi="Times New Roman" w:cs="Times New Roman"/>
                <w:lang w:eastAsia="ar-SA"/>
              </w:rPr>
              <w:t>Ремонт участков автомобильных дорог общего пользования местного значения</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81EDE" w:rsidRPr="00E81EDE">
              <w:rPr>
                <w:rFonts w:ascii="Times New Roman" w:eastAsia="Calibri" w:hAnsi="Times New Roman" w:cs="Times New Roman"/>
                <w:lang w:eastAsia="ar-SA"/>
              </w:rPr>
              <w:t>330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81EDE" w:rsidRPr="00E81EDE">
              <w:rPr>
                <w:rFonts w:ascii="Times New Roman" w:eastAsia="Calibri" w:hAnsi="Times New Roman" w:cs="Times New Roman"/>
                <w:lang w:eastAsia="ar-SA"/>
              </w:rPr>
              <w:t>3</w:t>
            </w:r>
            <w:r w:rsidRPr="00E81EDE">
              <w:rPr>
                <w:rFonts w:ascii="Times New Roman" w:eastAsia="Calibri" w:hAnsi="Times New Roman" w:cs="Times New Roman"/>
                <w:lang w:eastAsia="ar-SA"/>
              </w:rPr>
              <w:t xml:space="preserve">50 </w:t>
            </w:r>
            <w:proofErr w:type="spellStart"/>
            <w:r w:rsidRPr="00E81EDE">
              <w:rPr>
                <w:rFonts w:ascii="Times New Roman" w:eastAsia="Calibri" w:hAnsi="Times New Roman" w:cs="Times New Roman"/>
                <w:lang w:eastAsia="ar-SA"/>
              </w:rPr>
              <w:t>тыс</w:t>
            </w:r>
            <w:proofErr w:type="gramStart"/>
            <w:r w:rsidRPr="00E81EDE">
              <w:rPr>
                <w:rFonts w:ascii="Times New Roman" w:eastAsia="Calibri" w:hAnsi="Times New Roman" w:cs="Times New Roman"/>
                <w:lang w:eastAsia="ar-SA"/>
              </w:rPr>
              <w:t>.р</w:t>
            </w:r>
            <w:proofErr w:type="gramEnd"/>
            <w:r w:rsidRPr="00E81EDE">
              <w:rPr>
                <w:rFonts w:ascii="Times New Roman" w:eastAsia="Calibri" w:hAnsi="Times New Roman" w:cs="Times New Roman"/>
                <w:lang w:eastAsia="ar-SA"/>
              </w:rPr>
              <w:t>ублей</w:t>
            </w:r>
            <w:proofErr w:type="spellEnd"/>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2020год</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1E7BEB">
              <w:rPr>
                <w:rFonts w:ascii="Times New Roman" w:eastAsia="Calibri" w:hAnsi="Times New Roman" w:cs="Times New Roman"/>
                <w:lang w:eastAsia="ar-SA"/>
              </w:rPr>
              <w:t>-</w:t>
            </w:r>
            <w:r w:rsidRPr="001E7BEB">
              <w:rPr>
                <w:rFonts w:ascii="Times New Roman" w:eastAsia="Calibri" w:hAnsi="Times New Roman" w:cs="Times New Roman"/>
                <w:lang w:eastAsia="ar-SA"/>
              </w:rPr>
              <w:t xml:space="preserve"> </w:t>
            </w:r>
            <w:r w:rsidR="00E81EDE" w:rsidRPr="001E7BEB">
              <w:rPr>
                <w:rFonts w:ascii="Times New Roman" w:eastAsia="Calibri" w:hAnsi="Times New Roman" w:cs="Times New Roman"/>
                <w:lang w:eastAsia="ar-SA"/>
              </w:rPr>
              <w:t>330</w:t>
            </w:r>
            <w:r w:rsidRPr="001E7BEB">
              <w:rPr>
                <w:rFonts w:ascii="Times New Roman" w:eastAsia="Calibri" w:hAnsi="Times New Roman" w:cs="Times New Roman"/>
                <w:lang w:eastAsia="ar-SA"/>
              </w:rPr>
              <w:t xml:space="preserve">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r w:rsidRPr="001E7BEB">
              <w:rPr>
                <w:rFonts w:ascii="Times New Roman" w:eastAsia="Calibri" w:hAnsi="Times New Roman" w:cs="Times New Roman"/>
                <w:lang w:eastAsia="ar-SA"/>
              </w:rPr>
              <w:t xml:space="preserve">.,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E81EDE" w:rsidRPr="001E7BEB">
              <w:rPr>
                <w:rFonts w:ascii="Times New Roman" w:eastAsia="Calibri" w:hAnsi="Times New Roman" w:cs="Times New Roman"/>
                <w:lang w:eastAsia="ar-SA"/>
              </w:rPr>
              <w:t>20</w:t>
            </w:r>
            <w:r w:rsidRPr="001E7BEB">
              <w:rPr>
                <w:rFonts w:ascii="Times New Roman" w:eastAsia="Calibri" w:hAnsi="Times New Roman" w:cs="Times New Roman"/>
                <w:lang w:eastAsia="ar-SA"/>
              </w:rPr>
              <w:t xml:space="preserve">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r w:rsidRPr="001E7BEB">
              <w:rPr>
                <w:rFonts w:ascii="Times New Roman" w:eastAsia="Calibri" w:hAnsi="Times New Roman" w:cs="Times New Roman"/>
                <w:lang w:eastAsia="ar-SA"/>
              </w:rPr>
              <w:t>.</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1E7BEB" w:rsidRPr="001E7BEB">
              <w:rPr>
                <w:rFonts w:ascii="Times New Roman" w:eastAsia="Calibri" w:hAnsi="Times New Roman" w:cs="Times New Roman"/>
                <w:lang w:eastAsia="ar-SA"/>
              </w:rPr>
              <w:t>350</w:t>
            </w:r>
            <w:r w:rsidRPr="001E7BEB">
              <w:rPr>
                <w:rFonts w:ascii="Times New Roman" w:eastAsia="Calibri" w:hAnsi="Times New Roman" w:cs="Times New Roman"/>
                <w:lang w:eastAsia="ar-SA"/>
              </w:rPr>
              <w:t xml:space="preserve">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p>
          <w:p w:rsidR="00576978" w:rsidRPr="001E7BEB" w:rsidRDefault="00576978" w:rsidP="00576978">
            <w:pPr>
              <w:suppressAutoHyphens/>
              <w:autoSpaceDE w:val="0"/>
              <w:spacing w:after="0" w:line="240" w:lineRule="auto"/>
              <w:rPr>
                <w:rFonts w:ascii="Times New Roman" w:eastAsia="Calibri" w:hAnsi="Times New Roman" w:cs="Times New Roman"/>
                <w:b/>
                <w:lang w:eastAsia="ar-SA"/>
              </w:rPr>
            </w:pPr>
            <w:r w:rsidRPr="001E7BEB">
              <w:rPr>
                <w:rFonts w:ascii="Times New Roman" w:eastAsia="Calibri" w:hAnsi="Times New Roman" w:cs="Times New Roman"/>
                <w:b/>
                <w:lang w:eastAsia="ar-SA"/>
              </w:rPr>
              <w:t>2021-202</w:t>
            </w:r>
            <w:r w:rsidR="001E7BEB" w:rsidRPr="001E7BEB">
              <w:rPr>
                <w:rFonts w:ascii="Times New Roman" w:eastAsia="Calibri" w:hAnsi="Times New Roman" w:cs="Times New Roman"/>
                <w:b/>
                <w:lang w:eastAsia="ar-SA"/>
              </w:rPr>
              <w:t>5</w:t>
            </w:r>
            <w:r w:rsidRPr="001E7BEB">
              <w:rPr>
                <w:rFonts w:ascii="Times New Roman" w:eastAsia="Calibri" w:hAnsi="Times New Roman" w:cs="Times New Roman"/>
                <w:b/>
                <w:lang w:eastAsia="ar-SA"/>
              </w:rPr>
              <w:t xml:space="preserve"> года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1E7BEB" w:rsidRPr="001E7BEB">
              <w:rPr>
                <w:rFonts w:ascii="Times New Roman" w:eastAsia="Calibri" w:hAnsi="Times New Roman" w:cs="Times New Roman"/>
                <w:lang w:eastAsia="ar-SA"/>
              </w:rPr>
              <w:t>1650</w:t>
            </w:r>
            <w:r w:rsidRPr="001E7BEB">
              <w:rPr>
                <w:rFonts w:ascii="Times New Roman" w:eastAsia="Calibri" w:hAnsi="Times New Roman" w:cs="Times New Roman"/>
                <w:lang w:eastAsia="ar-SA"/>
              </w:rPr>
              <w:t xml:space="preserve">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r w:rsidRPr="001E7BEB">
              <w:rPr>
                <w:rFonts w:ascii="Times New Roman" w:eastAsia="Calibri" w:hAnsi="Times New Roman" w:cs="Times New Roman"/>
                <w:lang w:eastAsia="ar-SA"/>
              </w:rPr>
              <w:t xml:space="preserve">.,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1E7BEB" w:rsidRPr="001E7BEB">
              <w:rPr>
                <w:rFonts w:ascii="Times New Roman" w:eastAsia="Calibri" w:hAnsi="Times New Roman" w:cs="Times New Roman"/>
                <w:lang w:eastAsia="ar-SA"/>
              </w:rPr>
              <w:t>8</w:t>
            </w:r>
            <w:r w:rsidRPr="001E7BEB">
              <w:rPr>
                <w:rFonts w:ascii="Times New Roman" w:eastAsia="Calibri" w:hAnsi="Times New Roman" w:cs="Times New Roman"/>
                <w:lang w:eastAsia="ar-SA"/>
              </w:rPr>
              <w:t xml:space="preserve">0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r w:rsidRPr="001E7BEB">
              <w:rPr>
                <w:rFonts w:ascii="Times New Roman" w:eastAsia="Calibri" w:hAnsi="Times New Roman" w:cs="Times New Roman"/>
                <w:lang w:eastAsia="ar-SA"/>
              </w:rPr>
              <w:t>.</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1E7BEB" w:rsidRPr="001E7BEB">
              <w:rPr>
                <w:rFonts w:ascii="Times New Roman" w:eastAsia="Calibri" w:hAnsi="Times New Roman" w:cs="Times New Roman"/>
                <w:lang w:eastAsia="ar-SA"/>
              </w:rPr>
              <w:t>1730</w:t>
            </w:r>
            <w:r w:rsidRPr="001E7BEB">
              <w:rPr>
                <w:rFonts w:ascii="Times New Roman" w:eastAsia="Calibri" w:hAnsi="Times New Roman" w:cs="Times New Roman"/>
                <w:lang w:eastAsia="ar-SA"/>
              </w:rPr>
              <w:t xml:space="preserve"> </w:t>
            </w:r>
            <w:proofErr w:type="spellStart"/>
            <w:r w:rsidRPr="001E7BEB">
              <w:rPr>
                <w:rFonts w:ascii="Times New Roman" w:eastAsia="Calibri" w:hAnsi="Times New Roman" w:cs="Times New Roman"/>
                <w:lang w:eastAsia="ar-SA"/>
              </w:rPr>
              <w:t>тыс</w:t>
            </w:r>
            <w:proofErr w:type="gramStart"/>
            <w:r w:rsidRPr="001E7BEB">
              <w:rPr>
                <w:rFonts w:ascii="Times New Roman" w:eastAsia="Calibri" w:hAnsi="Times New Roman" w:cs="Times New Roman"/>
                <w:lang w:eastAsia="ar-SA"/>
              </w:rPr>
              <w:t>.р</w:t>
            </w:r>
            <w:proofErr w:type="gramEnd"/>
            <w:r w:rsidRPr="001E7BEB">
              <w:rPr>
                <w:rFonts w:ascii="Times New Roman" w:eastAsia="Calibri" w:hAnsi="Times New Roman" w:cs="Times New Roman"/>
                <w:lang w:eastAsia="ar-SA"/>
              </w:rPr>
              <w:t>ублей</w:t>
            </w:r>
            <w:proofErr w:type="spellEnd"/>
          </w:p>
          <w:p w:rsidR="00576978" w:rsidRPr="001E7BEB" w:rsidRDefault="00576978" w:rsidP="00576978">
            <w:pPr>
              <w:suppressAutoHyphens/>
              <w:spacing w:after="0" w:line="240" w:lineRule="auto"/>
              <w:rPr>
                <w:rFonts w:ascii="Times New Roman" w:eastAsia="Arial" w:hAnsi="Times New Roman" w:cs="Times New Roman"/>
                <w:lang w:eastAsia="ar-SA"/>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iCs/>
                <w:lang w:eastAsia="ar-SA"/>
              </w:rPr>
            </w:pPr>
            <w:r w:rsidRPr="00576978">
              <w:rPr>
                <w:rFonts w:ascii="Times New Roman" w:eastAsia="Times New Roman" w:hAnsi="Times New Roman" w:cs="Times New Roman"/>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napToGrid w:val="0"/>
              <w:spacing w:after="0" w:line="240" w:lineRule="auto"/>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В результате реализации Программы  к  2032 году предполагается:</w:t>
            </w:r>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1. развитие транспортной инфраструктуры</w:t>
            </w:r>
            <w:proofErr w:type="gramStart"/>
            <w:r w:rsidRPr="00576978">
              <w:rPr>
                <w:rFonts w:ascii="Times New Roman" w:eastAsia="Times New Roman" w:hAnsi="Times New Roman" w:cs="Times New Roman"/>
                <w:b/>
                <w:lang w:eastAsia="ru-RU"/>
              </w:rPr>
              <w:t xml:space="preserve"> :</w:t>
            </w:r>
            <w:proofErr w:type="gramEnd"/>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2. развитие транспорта общего пользования: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 xml:space="preserve">3.  развитие сети дорог поселения  </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4. Снижение негативного воздействия транспорта  на окружающую среду и здоровья населения.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5. Повышение безопасности дорожного движения.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ar-SA"/>
              </w:rPr>
            </w:pPr>
          </w:p>
        </w:tc>
      </w:tr>
    </w:tbl>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numPr>
          <w:ilvl w:val="0"/>
          <w:numId w:val="6"/>
        </w:numPr>
        <w:spacing w:after="150" w:line="238" w:lineRule="atLeast"/>
        <w:rPr>
          <w:rFonts w:ascii="Times New Roman" w:eastAsia="Times New Roman" w:hAnsi="Times New Roman" w:cs="Times New Roman"/>
          <w:b/>
          <w:bCs/>
          <w:color w:val="242424"/>
          <w:sz w:val="24"/>
          <w:szCs w:val="24"/>
          <w:lang w:eastAsia="ru-RU"/>
        </w:rPr>
      </w:pPr>
      <w:r w:rsidRPr="00576978">
        <w:rPr>
          <w:rFonts w:ascii="Times New Roman" w:eastAsia="Times New Roman" w:hAnsi="Times New Roman" w:cs="Times New Roman"/>
          <w:b/>
          <w:bCs/>
          <w:color w:val="242424"/>
          <w:sz w:val="24"/>
          <w:szCs w:val="24"/>
          <w:lang w:eastAsia="ru-RU"/>
        </w:rPr>
        <w:t xml:space="preserve">Характеристика существующего состояния транспортной инфраструктуры </w:t>
      </w:r>
      <w:proofErr w:type="spellStart"/>
      <w:r w:rsidR="008E2CF7">
        <w:rPr>
          <w:rFonts w:ascii="Times New Roman" w:eastAsia="Times New Roman" w:hAnsi="Times New Roman" w:cs="Times New Roman"/>
          <w:b/>
          <w:bCs/>
          <w:color w:val="242424"/>
          <w:sz w:val="24"/>
          <w:szCs w:val="24"/>
          <w:lang w:eastAsia="ru-RU"/>
        </w:rPr>
        <w:t>Карымского</w:t>
      </w:r>
      <w:proofErr w:type="spellEnd"/>
      <w:r w:rsidRPr="00576978">
        <w:rPr>
          <w:rFonts w:ascii="Times New Roman" w:eastAsia="Times New Roman" w:hAnsi="Times New Roman" w:cs="Times New Roman"/>
          <w:b/>
          <w:bCs/>
          <w:color w:val="242424"/>
          <w:sz w:val="24"/>
          <w:szCs w:val="24"/>
          <w:lang w:eastAsia="ru-RU"/>
        </w:rPr>
        <w:t xml:space="preserve"> муниципального образования.</w:t>
      </w:r>
    </w:p>
    <w:p w:rsidR="00576978" w:rsidRPr="008E2CF7" w:rsidRDefault="008E2CF7" w:rsidP="008E2CF7">
      <w:pPr>
        <w:spacing w:after="0" w:line="240" w:lineRule="auto"/>
        <w:ind w:firstLine="284"/>
        <w:jc w:val="both"/>
        <w:rPr>
          <w:rFonts w:ascii="Times New Roman" w:hAnsi="Times New Roman" w:cs="Calibri"/>
        </w:rPr>
      </w:pPr>
      <w:proofErr w:type="spellStart"/>
      <w:r w:rsidRPr="008E2CF7">
        <w:rPr>
          <w:rFonts w:ascii="Times New Roman" w:hAnsi="Times New Roman" w:cs="Calibri"/>
        </w:rPr>
        <w:t>Карымское</w:t>
      </w:r>
      <w:proofErr w:type="spellEnd"/>
      <w:r w:rsidRPr="008E2CF7">
        <w:rPr>
          <w:rFonts w:ascii="Times New Roman" w:hAnsi="Times New Roman" w:cs="Calibri"/>
        </w:rPr>
        <w:t xml:space="preserve"> муниципальное образование расположено на юго-западе </w:t>
      </w:r>
      <w:proofErr w:type="spellStart"/>
      <w:r w:rsidRPr="008E2CF7">
        <w:rPr>
          <w:rFonts w:ascii="Times New Roman" w:hAnsi="Times New Roman" w:cs="Calibri"/>
        </w:rPr>
        <w:t>Куйтунского</w:t>
      </w:r>
      <w:proofErr w:type="spellEnd"/>
      <w:r w:rsidRPr="008E2CF7">
        <w:rPr>
          <w:rFonts w:ascii="Times New Roman" w:hAnsi="Times New Roman" w:cs="Calibri"/>
        </w:rPr>
        <w:t xml:space="preserve"> района, Иркутской области, на границе с </w:t>
      </w:r>
      <w:proofErr w:type="spellStart"/>
      <w:r w:rsidRPr="008E2CF7">
        <w:rPr>
          <w:rFonts w:ascii="Times New Roman" w:hAnsi="Times New Roman" w:cs="Calibri"/>
        </w:rPr>
        <w:t>Зиминским</w:t>
      </w:r>
      <w:proofErr w:type="spellEnd"/>
      <w:r w:rsidRPr="008E2CF7">
        <w:rPr>
          <w:rFonts w:ascii="Times New Roman" w:hAnsi="Times New Roman" w:cs="Calibri"/>
        </w:rPr>
        <w:t xml:space="preserve"> районом. Граничит с Западной стороны с </w:t>
      </w:r>
      <w:proofErr w:type="gramStart"/>
      <w:r w:rsidRPr="008E2CF7">
        <w:rPr>
          <w:rFonts w:ascii="Times New Roman" w:hAnsi="Times New Roman" w:cs="Calibri"/>
        </w:rPr>
        <w:t>Ленинским</w:t>
      </w:r>
      <w:proofErr w:type="gramEnd"/>
      <w:r w:rsidRPr="008E2CF7">
        <w:rPr>
          <w:rFonts w:ascii="Times New Roman" w:hAnsi="Times New Roman" w:cs="Calibri"/>
        </w:rPr>
        <w:t xml:space="preserve"> и с северной стороны с Иркутским сельскими поселениями </w:t>
      </w:r>
      <w:proofErr w:type="spellStart"/>
      <w:r w:rsidRPr="008E2CF7">
        <w:rPr>
          <w:rFonts w:ascii="Times New Roman" w:hAnsi="Times New Roman" w:cs="Calibri"/>
        </w:rPr>
        <w:t>Куйтунского</w:t>
      </w:r>
      <w:proofErr w:type="spellEnd"/>
      <w:r w:rsidRPr="008E2CF7">
        <w:rPr>
          <w:rFonts w:ascii="Times New Roman" w:hAnsi="Times New Roman" w:cs="Calibri"/>
        </w:rPr>
        <w:t xml:space="preserve"> района. С восточной стороны граница поселения проходит по границе с </w:t>
      </w:r>
      <w:proofErr w:type="spellStart"/>
      <w:r w:rsidRPr="008E2CF7">
        <w:rPr>
          <w:rFonts w:ascii="Times New Roman" w:hAnsi="Times New Roman" w:cs="Calibri"/>
        </w:rPr>
        <w:t>Зиминским</w:t>
      </w:r>
      <w:proofErr w:type="spellEnd"/>
      <w:r w:rsidRPr="008E2CF7">
        <w:rPr>
          <w:rFonts w:ascii="Times New Roman" w:hAnsi="Times New Roman" w:cs="Calibri"/>
        </w:rPr>
        <w:t xml:space="preserve"> районом. В состав поселения входит два населённых пункта: село </w:t>
      </w:r>
      <w:proofErr w:type="spellStart"/>
      <w:r w:rsidRPr="008E2CF7">
        <w:rPr>
          <w:rFonts w:ascii="Times New Roman" w:hAnsi="Times New Roman" w:cs="Calibri"/>
        </w:rPr>
        <w:t>Карымск</w:t>
      </w:r>
      <w:proofErr w:type="spellEnd"/>
      <w:r w:rsidRPr="008E2CF7">
        <w:rPr>
          <w:rFonts w:ascii="Times New Roman" w:hAnsi="Times New Roman" w:cs="Calibri"/>
        </w:rPr>
        <w:t xml:space="preserve"> – административный центр муниципального образования и ж/д станция </w:t>
      </w:r>
      <w:proofErr w:type="spellStart"/>
      <w:r w:rsidRPr="008E2CF7">
        <w:rPr>
          <w:rFonts w:ascii="Times New Roman" w:hAnsi="Times New Roman" w:cs="Calibri"/>
        </w:rPr>
        <w:t>Кимильтей</w:t>
      </w:r>
      <w:proofErr w:type="spellEnd"/>
      <w:r w:rsidRPr="008E2CF7">
        <w:rPr>
          <w:rFonts w:ascii="Times New Roman" w:hAnsi="Times New Roman" w:cs="Calibri"/>
        </w:rPr>
        <w:t xml:space="preserve">. Общая численность населения составляет – 2368 чел. Площадь поселения – 1773,63 га. Протяжённость границ – 27,49  км.   </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Внешние связи </w:t>
      </w:r>
      <w:proofErr w:type="spellStart"/>
      <w:r w:rsidR="008E2CF7">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поддерживаются круглогодично автомобильны</w:t>
      </w:r>
      <w:r w:rsidR="008E2CF7">
        <w:rPr>
          <w:rFonts w:ascii="Times New Roman" w:hAnsi="Times New Roman" w:cs="Calibri"/>
          <w:sz w:val="24"/>
          <w:szCs w:val="24"/>
        </w:rPr>
        <w:t xml:space="preserve">м транспортом. Расстояние от </w:t>
      </w:r>
      <w:proofErr w:type="spellStart"/>
      <w:r w:rsidR="008E2CF7">
        <w:rPr>
          <w:rFonts w:ascii="Times New Roman" w:hAnsi="Times New Roman" w:cs="Calibri"/>
          <w:sz w:val="24"/>
          <w:szCs w:val="24"/>
        </w:rPr>
        <w:t>с</w:t>
      </w:r>
      <w:proofErr w:type="gramStart"/>
      <w:r w:rsidR="008E2CF7">
        <w:rPr>
          <w:rFonts w:ascii="Times New Roman" w:hAnsi="Times New Roman" w:cs="Calibri"/>
          <w:sz w:val="24"/>
          <w:szCs w:val="24"/>
        </w:rPr>
        <w:t>.К</w:t>
      </w:r>
      <w:proofErr w:type="gramEnd"/>
      <w:r w:rsidR="008E2CF7">
        <w:rPr>
          <w:rFonts w:ascii="Times New Roman" w:hAnsi="Times New Roman" w:cs="Calibri"/>
          <w:sz w:val="24"/>
          <w:szCs w:val="24"/>
        </w:rPr>
        <w:t>арымск</w:t>
      </w:r>
      <w:proofErr w:type="spellEnd"/>
      <w:r w:rsidRPr="00576978">
        <w:rPr>
          <w:rFonts w:ascii="Times New Roman" w:hAnsi="Times New Roman" w:cs="Calibri"/>
          <w:sz w:val="24"/>
          <w:szCs w:val="24"/>
        </w:rPr>
        <w:t xml:space="preserve"> до административного центра </w:t>
      </w:r>
      <w:proofErr w:type="spellStart"/>
      <w:r w:rsidR="008E2CF7">
        <w:rPr>
          <w:rFonts w:ascii="Times New Roman" w:hAnsi="Times New Roman" w:cs="Calibri"/>
          <w:sz w:val="24"/>
          <w:szCs w:val="24"/>
        </w:rPr>
        <w:t>Куйтунского</w:t>
      </w:r>
      <w:proofErr w:type="spellEnd"/>
      <w:r w:rsidR="008E2CF7">
        <w:rPr>
          <w:rFonts w:ascii="Times New Roman" w:hAnsi="Times New Roman" w:cs="Calibri"/>
          <w:sz w:val="24"/>
          <w:szCs w:val="24"/>
        </w:rPr>
        <w:t xml:space="preserve"> </w:t>
      </w:r>
      <w:r w:rsidRPr="00576978">
        <w:rPr>
          <w:rFonts w:ascii="Times New Roman" w:hAnsi="Times New Roman" w:cs="Calibri"/>
          <w:sz w:val="24"/>
          <w:szCs w:val="24"/>
        </w:rPr>
        <w:t xml:space="preserve">района по автодороге – </w:t>
      </w:r>
      <w:r w:rsidR="008E2CF7">
        <w:rPr>
          <w:rFonts w:ascii="Times New Roman" w:hAnsi="Times New Roman" w:cs="Calibri"/>
          <w:sz w:val="24"/>
          <w:szCs w:val="24"/>
        </w:rPr>
        <w:t>5</w:t>
      </w:r>
      <w:r w:rsidRPr="00576978">
        <w:rPr>
          <w:rFonts w:ascii="Times New Roman" w:hAnsi="Times New Roman" w:cs="Calibri"/>
          <w:sz w:val="24"/>
          <w:szCs w:val="24"/>
        </w:rPr>
        <w:t>0,</w:t>
      </w:r>
      <w:r w:rsidR="008E2CF7">
        <w:rPr>
          <w:rFonts w:ascii="Times New Roman" w:hAnsi="Times New Roman" w:cs="Calibri"/>
          <w:sz w:val="24"/>
          <w:szCs w:val="24"/>
        </w:rPr>
        <w:t>0</w:t>
      </w:r>
      <w:r w:rsidRPr="00576978">
        <w:rPr>
          <w:rFonts w:ascii="Times New Roman" w:hAnsi="Times New Roman" w:cs="Calibri"/>
          <w:sz w:val="24"/>
          <w:szCs w:val="24"/>
        </w:rPr>
        <w:t xml:space="preserve"> км.</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Сооружения речного, воздушного сообщения в </w:t>
      </w:r>
      <w:proofErr w:type="spellStart"/>
      <w:r w:rsidR="008E2CF7">
        <w:rPr>
          <w:rFonts w:ascii="Times New Roman" w:hAnsi="Times New Roman" w:cs="Calibri"/>
          <w:sz w:val="24"/>
          <w:szCs w:val="24"/>
        </w:rPr>
        <w:t>Карымском</w:t>
      </w:r>
      <w:proofErr w:type="spellEnd"/>
      <w:r w:rsidRPr="00576978">
        <w:rPr>
          <w:rFonts w:ascii="Times New Roman" w:hAnsi="Times New Roman" w:cs="Calibri"/>
          <w:sz w:val="24"/>
          <w:szCs w:val="24"/>
        </w:rPr>
        <w:t xml:space="preserve"> МО отсутствуют. </w:t>
      </w:r>
    </w:p>
    <w:p w:rsidR="00576978" w:rsidRPr="00576978" w:rsidRDefault="00576978" w:rsidP="00576978">
      <w:pPr>
        <w:spacing w:after="0" w:line="240" w:lineRule="auto"/>
        <w:ind w:firstLine="284"/>
        <w:jc w:val="both"/>
        <w:rPr>
          <w:rFonts w:ascii="Times New Roman" w:hAnsi="Times New Roman" w:cs="Calibri"/>
          <w:i/>
          <w:sz w:val="16"/>
          <w:szCs w:val="16"/>
        </w:rPr>
      </w:pPr>
    </w:p>
    <w:p w:rsidR="00576978" w:rsidRPr="00576978" w:rsidRDefault="00576978" w:rsidP="00576978">
      <w:pPr>
        <w:tabs>
          <w:tab w:val="left" w:pos="900"/>
        </w:tabs>
        <w:spacing w:after="0" w:line="240" w:lineRule="auto"/>
        <w:ind w:firstLine="284"/>
        <w:jc w:val="both"/>
        <w:rPr>
          <w:rFonts w:ascii="Times New Roman" w:eastAsia="Times New Roman" w:hAnsi="Times New Roman" w:cs="Times New Roman"/>
          <w:bCs/>
          <w:i/>
          <w:iCs/>
          <w:sz w:val="24"/>
          <w:szCs w:val="24"/>
          <w:lang w:eastAsia="ru-RU"/>
        </w:rPr>
      </w:pPr>
      <w:r w:rsidRPr="00576978">
        <w:rPr>
          <w:rFonts w:ascii="Times New Roman" w:eastAsia="Times New Roman" w:hAnsi="Times New Roman" w:cs="Times New Roman"/>
          <w:bCs/>
          <w:i/>
          <w:iCs/>
          <w:sz w:val="24"/>
          <w:szCs w:val="24"/>
          <w:lang w:eastAsia="ru-RU"/>
        </w:rPr>
        <w:t>Автомобильный транспорт</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настоящее время внешние связи </w:t>
      </w:r>
      <w:proofErr w:type="spellStart"/>
      <w:r w:rsidR="008E2CF7">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поддерживаются транспортной сетью автомобильных дорог общего пользования местного значения. По территории </w:t>
      </w:r>
      <w:proofErr w:type="spellStart"/>
      <w:r w:rsidR="008E2CF7">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w:t>
      </w:r>
      <w:r w:rsidR="008E2CF7">
        <w:rPr>
          <w:rFonts w:ascii="Times New Roman" w:hAnsi="Times New Roman" w:cs="Calibri"/>
          <w:sz w:val="24"/>
          <w:szCs w:val="24"/>
        </w:rPr>
        <w:t>протяженность</w:t>
      </w:r>
      <w:r w:rsidRPr="00576978">
        <w:rPr>
          <w:rFonts w:ascii="Times New Roman" w:hAnsi="Times New Roman" w:cs="Calibri"/>
          <w:sz w:val="24"/>
          <w:szCs w:val="24"/>
        </w:rPr>
        <w:t xml:space="preserve"> автомобильны</w:t>
      </w:r>
      <w:r w:rsidR="008E2CF7">
        <w:rPr>
          <w:rFonts w:ascii="Times New Roman" w:hAnsi="Times New Roman" w:cs="Calibri"/>
          <w:sz w:val="24"/>
          <w:szCs w:val="24"/>
        </w:rPr>
        <w:t>х</w:t>
      </w:r>
      <w:r w:rsidRPr="00576978">
        <w:rPr>
          <w:rFonts w:ascii="Times New Roman" w:hAnsi="Times New Roman" w:cs="Calibri"/>
          <w:sz w:val="24"/>
          <w:szCs w:val="24"/>
        </w:rPr>
        <w:t xml:space="preserve"> </w:t>
      </w:r>
      <w:proofErr w:type="spellStart"/>
      <w:r w:rsidRPr="00576978">
        <w:rPr>
          <w:rFonts w:ascii="Times New Roman" w:hAnsi="Times New Roman" w:cs="Calibri"/>
          <w:sz w:val="24"/>
          <w:szCs w:val="24"/>
        </w:rPr>
        <w:t>дорог</w:t>
      </w:r>
      <w:r w:rsidR="008E2CF7">
        <w:rPr>
          <w:rFonts w:ascii="Times New Roman" w:hAnsi="Times New Roman" w:cs="Calibri"/>
          <w:sz w:val="24"/>
          <w:szCs w:val="24"/>
        </w:rPr>
        <w:t>х</w:t>
      </w:r>
      <w:proofErr w:type="spellEnd"/>
      <w:r w:rsidRPr="00576978">
        <w:rPr>
          <w:rFonts w:ascii="Times New Roman" w:hAnsi="Times New Roman" w:cs="Calibri"/>
          <w:sz w:val="24"/>
          <w:szCs w:val="24"/>
        </w:rPr>
        <w:t xml:space="preserve"> общего пользования</w:t>
      </w:r>
      <w:r w:rsidR="008E2CF7">
        <w:rPr>
          <w:rFonts w:ascii="Times New Roman" w:hAnsi="Times New Roman" w:cs="Calibri"/>
          <w:sz w:val="24"/>
          <w:szCs w:val="24"/>
        </w:rPr>
        <w:t>, составляет</w:t>
      </w:r>
      <w:r w:rsidRPr="00576978">
        <w:rPr>
          <w:rFonts w:ascii="Times New Roman" w:hAnsi="Times New Roman" w:cs="Calibri"/>
          <w:sz w:val="24"/>
          <w:szCs w:val="24"/>
        </w:rPr>
        <w:t>:</w:t>
      </w:r>
      <w:r w:rsidR="008E2CF7">
        <w:rPr>
          <w:rFonts w:ascii="Times New Roman" w:hAnsi="Times New Roman" w:cs="Calibri"/>
          <w:sz w:val="24"/>
          <w:szCs w:val="24"/>
        </w:rPr>
        <w:t xml:space="preserve"> 20,9 км</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Calibri"/>
          <w:sz w:val="24"/>
          <w:szCs w:val="24"/>
        </w:rPr>
        <w:t xml:space="preserve">Одной из основных проблем автодорожной сети </w:t>
      </w:r>
      <w:proofErr w:type="spellStart"/>
      <w:r w:rsidR="00031379">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w:t>
      </w:r>
    </w:p>
    <w:p w:rsidR="00576978" w:rsidRPr="00576978" w:rsidRDefault="00576978" w:rsidP="00576978">
      <w:pPr>
        <w:spacing w:after="0" w:line="240" w:lineRule="auto"/>
        <w:ind w:firstLine="284"/>
        <w:jc w:val="both"/>
        <w:rPr>
          <w:rFonts w:ascii="Times New Roman" w:hAnsi="Times New Roman" w:cs="Times New Roman"/>
          <w:sz w:val="24"/>
          <w:szCs w:val="24"/>
        </w:rPr>
      </w:pPr>
    </w:p>
    <w:p w:rsidR="00576978" w:rsidRPr="00576978" w:rsidRDefault="00576978" w:rsidP="00576978">
      <w:pPr>
        <w:spacing w:after="0" w:line="240" w:lineRule="auto"/>
        <w:ind w:firstLine="284"/>
        <w:jc w:val="both"/>
        <w:rPr>
          <w:rFonts w:ascii="Times New Roman" w:hAnsi="Times New Roman" w:cs="Times New Roman"/>
          <w:sz w:val="24"/>
          <w:szCs w:val="24"/>
        </w:rPr>
      </w:pPr>
    </w:p>
    <w:p w:rsidR="00576978" w:rsidRPr="00576978" w:rsidRDefault="00576978" w:rsidP="00576978">
      <w:pPr>
        <w:numPr>
          <w:ilvl w:val="0"/>
          <w:numId w:val="6"/>
        </w:numPr>
        <w:spacing w:after="150" w:line="238" w:lineRule="atLeast"/>
        <w:rPr>
          <w:rFonts w:ascii="Times New Roman" w:eastAsia="Times New Roman" w:hAnsi="Times New Roman" w:cs="Times New Roman"/>
          <w:bCs/>
          <w:color w:val="242424"/>
          <w:sz w:val="24"/>
          <w:szCs w:val="24"/>
          <w:lang w:eastAsia="ru-RU"/>
        </w:rPr>
      </w:pPr>
      <w:r w:rsidRPr="00576978">
        <w:rPr>
          <w:rFonts w:ascii="Times New Roman" w:eastAsia="Times New Roman" w:hAnsi="Times New Roman" w:cs="Times New Roman"/>
          <w:b/>
          <w:bCs/>
          <w:color w:val="242424"/>
          <w:sz w:val="24"/>
          <w:szCs w:val="24"/>
          <w:lang w:eastAsia="ru-RU"/>
        </w:rPr>
        <w:t>Прогноз транспортного спроса, изменения  объемов и характера передвижения населения и перевозов груза на территории поселения</w:t>
      </w:r>
      <w:r w:rsidRPr="00576978">
        <w:rPr>
          <w:rFonts w:ascii="Times New Roman" w:eastAsia="Times New Roman" w:hAnsi="Times New Roman" w:cs="Times New Roman"/>
          <w:bCs/>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состав </w:t>
      </w:r>
      <w:proofErr w:type="spellStart"/>
      <w:r w:rsidR="00031379">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входят </w:t>
      </w:r>
      <w:r w:rsidR="00031379">
        <w:rPr>
          <w:rFonts w:ascii="Times New Roman" w:hAnsi="Times New Roman" w:cs="Calibri"/>
          <w:sz w:val="24"/>
          <w:szCs w:val="24"/>
        </w:rPr>
        <w:t>2</w:t>
      </w:r>
      <w:r w:rsidRPr="00576978">
        <w:rPr>
          <w:rFonts w:ascii="Times New Roman" w:hAnsi="Times New Roman" w:cs="Calibri"/>
          <w:sz w:val="24"/>
          <w:szCs w:val="24"/>
        </w:rPr>
        <w:t xml:space="preserve"> населенных пункт</w:t>
      </w:r>
      <w:r w:rsidR="00031379">
        <w:rPr>
          <w:rFonts w:ascii="Times New Roman" w:hAnsi="Times New Roman" w:cs="Calibri"/>
          <w:sz w:val="24"/>
          <w:szCs w:val="24"/>
        </w:rPr>
        <w:t>а</w:t>
      </w:r>
      <w:r w:rsidRPr="00576978">
        <w:rPr>
          <w:rFonts w:ascii="Times New Roman" w:hAnsi="Times New Roman" w:cs="Calibri"/>
          <w:sz w:val="24"/>
          <w:szCs w:val="24"/>
        </w:rPr>
        <w:t xml:space="preserve">. </w:t>
      </w:r>
    </w:p>
    <w:p w:rsidR="00576978" w:rsidRPr="00576978" w:rsidRDefault="00576978" w:rsidP="00576978">
      <w:pPr>
        <w:spacing w:after="0" w:line="240" w:lineRule="auto"/>
        <w:ind w:firstLine="284"/>
        <w:jc w:val="both"/>
        <w:rPr>
          <w:rFonts w:ascii="Times New Roman" w:hAnsi="Times New Roman" w:cs="Calibri"/>
          <w:sz w:val="16"/>
          <w:szCs w:val="16"/>
        </w:rPr>
      </w:pPr>
    </w:p>
    <w:p w:rsidR="00576978" w:rsidRPr="00576978" w:rsidRDefault="00031379" w:rsidP="00576978">
      <w:pPr>
        <w:spacing w:after="0" w:line="240" w:lineRule="auto"/>
        <w:ind w:firstLine="284"/>
        <w:jc w:val="both"/>
        <w:rPr>
          <w:rFonts w:ascii="Times New Roman" w:hAnsi="Times New Roman" w:cs="Calibri"/>
          <w:sz w:val="24"/>
          <w:szCs w:val="24"/>
        </w:rPr>
      </w:pPr>
      <w:r>
        <w:rPr>
          <w:rFonts w:ascii="Times New Roman" w:hAnsi="Times New Roman" w:cs="Calibri"/>
          <w:sz w:val="24"/>
          <w:szCs w:val="24"/>
        </w:rPr>
        <w:t xml:space="preserve">Таблица 1. Расстояния между </w:t>
      </w:r>
      <w:proofErr w:type="spellStart"/>
      <w:r>
        <w:rPr>
          <w:rFonts w:ascii="Times New Roman" w:hAnsi="Times New Roman" w:cs="Calibri"/>
          <w:sz w:val="24"/>
          <w:szCs w:val="24"/>
        </w:rPr>
        <w:t>с</w:t>
      </w:r>
      <w:proofErr w:type="gramStart"/>
      <w:r>
        <w:rPr>
          <w:rFonts w:ascii="Times New Roman" w:hAnsi="Times New Roman" w:cs="Calibri"/>
          <w:sz w:val="24"/>
          <w:szCs w:val="24"/>
        </w:rPr>
        <w:t>.К</w:t>
      </w:r>
      <w:proofErr w:type="gramEnd"/>
      <w:r>
        <w:rPr>
          <w:rFonts w:ascii="Times New Roman" w:hAnsi="Times New Roman" w:cs="Calibri"/>
          <w:sz w:val="24"/>
          <w:szCs w:val="24"/>
        </w:rPr>
        <w:t>арымск</w:t>
      </w:r>
      <w:proofErr w:type="spellEnd"/>
      <w:r w:rsidR="00576978" w:rsidRPr="00576978">
        <w:rPr>
          <w:rFonts w:ascii="Times New Roman" w:hAnsi="Times New Roman" w:cs="Calibri"/>
          <w:sz w:val="24"/>
          <w:szCs w:val="24"/>
        </w:rPr>
        <w:t xml:space="preserve"> и населенными пунктами МО.</w:t>
      </w:r>
    </w:p>
    <w:p w:rsidR="00576978" w:rsidRPr="00576978" w:rsidRDefault="00576978" w:rsidP="00576978">
      <w:pPr>
        <w:spacing w:after="0" w:line="240" w:lineRule="auto"/>
        <w:ind w:firstLine="284"/>
        <w:rPr>
          <w:rFonts w:ascii="Times New Roman" w:hAnsi="Times New Roman" w:cs="Calibri"/>
          <w:sz w:val="16"/>
          <w:szCs w:val="16"/>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402"/>
      </w:tblGrid>
      <w:tr w:rsidR="00576978" w:rsidRPr="00576978" w:rsidTr="00576978">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576978">
            <w:pPr>
              <w:spacing w:after="0" w:line="274" w:lineRule="exact"/>
              <w:ind w:left="5" w:right="-22" w:firstLine="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3"/>
                <w:sz w:val="24"/>
                <w:szCs w:val="24"/>
                <w:lang w:eastAsia="ru-RU"/>
              </w:rPr>
              <w:t>Населенные пункты</w:t>
            </w:r>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031379">
            <w:pPr>
              <w:spacing w:after="0" w:line="269" w:lineRule="exact"/>
              <w:ind w:right="-22" w:firstLine="1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2"/>
                <w:sz w:val="24"/>
                <w:szCs w:val="24"/>
                <w:lang w:eastAsia="ru-RU"/>
              </w:rPr>
              <w:t xml:space="preserve">Расстояние до </w:t>
            </w:r>
            <w:r w:rsidRPr="00576978">
              <w:rPr>
                <w:rFonts w:ascii="Times New Roman" w:eastAsia="Times New Roman" w:hAnsi="Times New Roman" w:cs="Times New Roman"/>
                <w:sz w:val="24"/>
                <w:szCs w:val="24"/>
                <w:lang w:eastAsia="ru-RU"/>
              </w:rPr>
              <w:t xml:space="preserve">с. </w:t>
            </w:r>
            <w:proofErr w:type="spellStart"/>
            <w:r w:rsidR="00031379">
              <w:rPr>
                <w:rFonts w:ascii="Times New Roman" w:eastAsia="Times New Roman" w:hAnsi="Times New Roman" w:cs="Times New Roman"/>
                <w:sz w:val="24"/>
                <w:szCs w:val="24"/>
                <w:lang w:eastAsia="ru-RU"/>
              </w:rPr>
              <w:t>Карымск</w:t>
            </w:r>
            <w:proofErr w:type="spellEnd"/>
            <w:r w:rsidRPr="00576978">
              <w:rPr>
                <w:rFonts w:ascii="Times New Roman" w:eastAsia="Times New Roman" w:hAnsi="Times New Roman" w:cs="Times New Roman"/>
                <w:color w:val="000000"/>
                <w:sz w:val="24"/>
                <w:szCs w:val="24"/>
                <w:lang w:eastAsia="ru-RU"/>
              </w:rPr>
              <w:t>,</w:t>
            </w:r>
            <w:r w:rsidRPr="00576978">
              <w:rPr>
                <w:rFonts w:ascii="Times New Roman" w:eastAsia="Times New Roman" w:hAnsi="Times New Roman" w:cs="Times New Roman"/>
                <w:color w:val="000000"/>
                <w:spacing w:val="-1"/>
                <w:sz w:val="24"/>
                <w:szCs w:val="24"/>
                <w:lang w:eastAsia="ru-RU"/>
              </w:rPr>
              <w:t xml:space="preserve"> км</w:t>
            </w:r>
          </w:p>
        </w:tc>
      </w:tr>
      <w:tr w:rsidR="00576978" w:rsidRPr="00576978" w:rsidTr="00031379">
        <w:trPr>
          <w:trHeight w:val="129"/>
        </w:trPr>
        <w:tc>
          <w:tcPr>
            <w:tcW w:w="2335" w:type="pct"/>
            <w:tcBorders>
              <w:top w:val="single" w:sz="4" w:space="0" w:color="auto"/>
              <w:left w:val="single" w:sz="4" w:space="0" w:color="auto"/>
              <w:bottom w:val="single" w:sz="4" w:space="0" w:color="auto"/>
              <w:right w:val="single" w:sz="4" w:space="0" w:color="auto"/>
            </w:tcBorders>
          </w:tcPr>
          <w:p w:rsidR="00576978" w:rsidRPr="00576978" w:rsidRDefault="00031379" w:rsidP="00576978">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proofErr w:type="spellStart"/>
            <w:r>
              <w:rPr>
                <w:rFonts w:ascii="Times New Roman" w:eastAsia="Times New Roman" w:hAnsi="Times New Roman" w:cs="Times New Roman"/>
                <w:color w:val="000000"/>
                <w:spacing w:val="-3"/>
                <w:sz w:val="24"/>
                <w:szCs w:val="24"/>
                <w:lang w:eastAsia="ru-RU"/>
              </w:rPr>
              <w:t>п.жд.ст</w:t>
            </w:r>
            <w:proofErr w:type="gramStart"/>
            <w:r>
              <w:rPr>
                <w:rFonts w:ascii="Times New Roman" w:eastAsia="Times New Roman" w:hAnsi="Times New Roman" w:cs="Times New Roman"/>
                <w:color w:val="000000"/>
                <w:spacing w:val="-3"/>
                <w:sz w:val="24"/>
                <w:szCs w:val="24"/>
                <w:lang w:eastAsia="ru-RU"/>
              </w:rPr>
              <w:t>.К</w:t>
            </w:r>
            <w:proofErr w:type="gramEnd"/>
            <w:r>
              <w:rPr>
                <w:rFonts w:ascii="Times New Roman" w:eastAsia="Times New Roman" w:hAnsi="Times New Roman" w:cs="Times New Roman"/>
                <w:color w:val="000000"/>
                <w:spacing w:val="-3"/>
                <w:sz w:val="24"/>
                <w:szCs w:val="24"/>
                <w:lang w:eastAsia="ru-RU"/>
              </w:rPr>
              <w:t>имильтей</w:t>
            </w:r>
            <w:proofErr w:type="spellEnd"/>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031379" w:rsidP="00576978">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3,0</w:t>
            </w:r>
          </w:p>
        </w:tc>
      </w:tr>
    </w:tbl>
    <w:p w:rsidR="00576978" w:rsidRPr="00576978" w:rsidRDefault="00576978" w:rsidP="00576978">
      <w:pPr>
        <w:spacing w:after="0" w:line="240" w:lineRule="auto"/>
        <w:ind w:left="60" w:firstLine="540"/>
        <w:jc w:val="both"/>
        <w:rPr>
          <w:rFonts w:ascii="Times New Roman" w:eastAsia="Times New Roman" w:hAnsi="Times New Roman" w:cs="Times New Roman"/>
          <w:sz w:val="16"/>
          <w:szCs w:val="16"/>
          <w:lang w:eastAsia="ru-RU"/>
        </w:rPr>
      </w:pPr>
    </w:p>
    <w:p w:rsidR="00576978" w:rsidRPr="00576978" w:rsidRDefault="00576978" w:rsidP="00576978">
      <w:pPr>
        <w:spacing w:after="0" w:line="240" w:lineRule="auto"/>
        <w:ind w:firstLine="284"/>
        <w:jc w:val="both"/>
        <w:rPr>
          <w:rFonts w:ascii="Times New Roman" w:hAnsi="Times New Roman" w:cs="Calibri"/>
          <w:sz w:val="24"/>
          <w:szCs w:val="24"/>
        </w:rPr>
      </w:pPr>
      <w:proofErr w:type="gramStart"/>
      <w:r w:rsidRPr="00576978">
        <w:rPr>
          <w:rFonts w:ascii="Times New Roman" w:hAnsi="Times New Roman" w:cs="Calibri"/>
          <w:sz w:val="24"/>
          <w:szCs w:val="24"/>
        </w:rPr>
        <w:t xml:space="preserve">Населенные пункты </w:t>
      </w:r>
      <w:proofErr w:type="spellStart"/>
      <w:r w:rsidR="00031379">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в </w:t>
      </w:r>
      <w:r w:rsidR="00035CE0">
        <w:rPr>
          <w:rFonts w:ascii="Times New Roman" w:hAnsi="Times New Roman" w:cs="Calibri"/>
          <w:sz w:val="24"/>
          <w:szCs w:val="24"/>
        </w:rPr>
        <w:t>с</w:t>
      </w:r>
      <w:r w:rsidRPr="00576978">
        <w:rPr>
          <w:rFonts w:ascii="Times New Roman" w:hAnsi="Times New Roman" w:cs="Calibri"/>
          <w:sz w:val="24"/>
          <w:szCs w:val="24"/>
        </w:rPr>
        <w:t xml:space="preserve">. </w:t>
      </w:r>
      <w:proofErr w:type="spellStart"/>
      <w:r w:rsidR="00035CE0">
        <w:rPr>
          <w:rFonts w:ascii="Times New Roman" w:hAnsi="Times New Roman" w:cs="Calibri"/>
          <w:sz w:val="24"/>
          <w:szCs w:val="24"/>
        </w:rPr>
        <w:t>Карымск</w:t>
      </w:r>
      <w:proofErr w:type="spellEnd"/>
      <w:r w:rsidRPr="00576978">
        <w:rPr>
          <w:rFonts w:ascii="Times New Roman" w:hAnsi="Times New Roman" w:cs="Calibri"/>
          <w:sz w:val="24"/>
          <w:szCs w:val="24"/>
        </w:rPr>
        <w:t xml:space="preserve"> – ул. </w:t>
      </w:r>
      <w:r w:rsidR="00035CE0">
        <w:rPr>
          <w:rFonts w:ascii="Times New Roman" w:hAnsi="Times New Roman" w:cs="Calibri"/>
          <w:sz w:val="24"/>
          <w:szCs w:val="24"/>
        </w:rPr>
        <w:t>Новая, Советская, Первомайская, Рабочая, Ленина, Нагорная, Пионерская, Октябрьская</w:t>
      </w:r>
      <w:r w:rsidRPr="00576978">
        <w:rPr>
          <w:rFonts w:ascii="Times New Roman" w:hAnsi="Times New Roman" w:cs="Calibri"/>
          <w:sz w:val="24"/>
          <w:szCs w:val="24"/>
        </w:rPr>
        <w:t xml:space="preserve">, </w:t>
      </w:r>
      <w:proofErr w:type="spellStart"/>
      <w:r w:rsidR="00035CE0">
        <w:rPr>
          <w:rFonts w:ascii="Times New Roman" w:hAnsi="Times New Roman" w:cs="Calibri"/>
          <w:sz w:val="24"/>
          <w:szCs w:val="24"/>
        </w:rPr>
        <w:t>п.жд.ст</w:t>
      </w:r>
      <w:proofErr w:type="gramStart"/>
      <w:r w:rsidR="00035CE0">
        <w:rPr>
          <w:rFonts w:ascii="Times New Roman" w:hAnsi="Times New Roman" w:cs="Calibri"/>
          <w:sz w:val="24"/>
          <w:szCs w:val="24"/>
        </w:rPr>
        <w:t>.К</w:t>
      </w:r>
      <w:proofErr w:type="gramEnd"/>
      <w:r w:rsidR="00035CE0">
        <w:rPr>
          <w:rFonts w:ascii="Times New Roman" w:hAnsi="Times New Roman" w:cs="Calibri"/>
          <w:sz w:val="24"/>
          <w:szCs w:val="24"/>
        </w:rPr>
        <w:t>имильтей</w:t>
      </w:r>
      <w:proofErr w:type="spellEnd"/>
      <w:r w:rsidR="00035CE0">
        <w:rPr>
          <w:rFonts w:ascii="Times New Roman" w:hAnsi="Times New Roman" w:cs="Calibri"/>
          <w:sz w:val="24"/>
          <w:szCs w:val="24"/>
        </w:rPr>
        <w:t xml:space="preserve">- </w:t>
      </w:r>
      <w:proofErr w:type="spellStart"/>
      <w:r w:rsidR="00035CE0">
        <w:rPr>
          <w:rFonts w:ascii="Times New Roman" w:hAnsi="Times New Roman" w:cs="Calibri"/>
          <w:sz w:val="24"/>
          <w:szCs w:val="24"/>
        </w:rPr>
        <w:t>ул</w:t>
      </w:r>
      <w:r w:rsidRPr="00576978">
        <w:rPr>
          <w:rFonts w:ascii="Times New Roman" w:hAnsi="Times New Roman" w:cs="Calibri"/>
          <w:sz w:val="24"/>
          <w:szCs w:val="24"/>
        </w:rPr>
        <w:t>.</w:t>
      </w:r>
      <w:r w:rsidR="00035CE0">
        <w:rPr>
          <w:rFonts w:ascii="Times New Roman" w:hAnsi="Times New Roman" w:cs="Calibri"/>
          <w:sz w:val="24"/>
          <w:szCs w:val="24"/>
        </w:rPr>
        <w:t>Средняя</w:t>
      </w:r>
      <w:proofErr w:type="spellEnd"/>
      <w:r w:rsidR="00035CE0">
        <w:rPr>
          <w:rFonts w:ascii="Times New Roman" w:hAnsi="Times New Roman" w:cs="Calibri"/>
          <w:sz w:val="24"/>
          <w:szCs w:val="24"/>
        </w:rPr>
        <w:t xml:space="preserve">. </w:t>
      </w:r>
      <w:r w:rsidRPr="00576978">
        <w:rPr>
          <w:rFonts w:ascii="Times New Roman" w:hAnsi="Times New Roman" w:cs="Calibri"/>
          <w:sz w:val="24"/>
          <w:szCs w:val="24"/>
        </w:rPr>
        <w:t>Данные улицы обеспечивают связь внутри жилых территорий и с главными улицами по направлениям с интенсивным движением.</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576978" w:rsidRPr="00576978" w:rsidRDefault="00576978" w:rsidP="00576978">
      <w:pPr>
        <w:spacing w:after="0" w:line="240" w:lineRule="auto"/>
        <w:ind w:firstLine="284"/>
        <w:jc w:val="both"/>
        <w:rPr>
          <w:rFonts w:ascii="Times New Roman" w:hAnsi="Times New Roman" w:cs="Calibri"/>
          <w:sz w:val="16"/>
          <w:szCs w:val="16"/>
        </w:rPr>
      </w:pPr>
    </w:p>
    <w:p w:rsid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Таблица 2. Перечень автомобильных дорог общего пользования местного значения, в границах </w:t>
      </w:r>
      <w:proofErr w:type="spellStart"/>
      <w:r w:rsidR="00035CE0">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w:t>
      </w:r>
    </w:p>
    <w:p w:rsidR="00A5519C" w:rsidRDefault="00A5519C" w:rsidP="00576978">
      <w:pPr>
        <w:spacing w:after="0" w:line="240" w:lineRule="auto"/>
        <w:ind w:firstLine="284"/>
        <w:jc w:val="both"/>
        <w:rPr>
          <w:rFonts w:ascii="Times New Roman" w:hAnsi="Times New Roman" w:cs="Calibri"/>
          <w:sz w:val="24"/>
          <w:szCs w:val="24"/>
        </w:rPr>
      </w:pPr>
    </w:p>
    <w:p w:rsidR="00A5519C" w:rsidRDefault="00A5519C" w:rsidP="00576978">
      <w:pPr>
        <w:spacing w:after="0" w:line="240" w:lineRule="auto"/>
        <w:ind w:firstLine="284"/>
        <w:jc w:val="both"/>
        <w:rPr>
          <w:rFonts w:ascii="Times New Roman" w:hAnsi="Times New Roman" w:cs="Calibri"/>
          <w:sz w:val="24"/>
          <w:szCs w:val="24"/>
        </w:rPr>
      </w:pPr>
    </w:p>
    <w:tbl>
      <w:tblPr>
        <w:tblStyle w:val="af2"/>
        <w:tblW w:w="0" w:type="auto"/>
        <w:tblLook w:val="04A0" w:firstRow="1" w:lastRow="0" w:firstColumn="1" w:lastColumn="0" w:noHBand="0" w:noVBand="1"/>
      </w:tblPr>
      <w:tblGrid>
        <w:gridCol w:w="4785"/>
        <w:gridCol w:w="4785"/>
      </w:tblGrid>
      <w:tr w:rsidR="005A2B8C" w:rsidTr="005A2B8C">
        <w:trPr>
          <w:trHeight w:val="81"/>
        </w:trPr>
        <w:tc>
          <w:tcPr>
            <w:tcW w:w="4785" w:type="dxa"/>
          </w:tcPr>
          <w:p w:rsidR="005A2B8C" w:rsidRDefault="005A2B8C" w:rsidP="005A2B8C">
            <w:pPr>
              <w:jc w:val="center"/>
              <w:rPr>
                <w:rFonts w:ascii="Times New Roman" w:hAnsi="Times New Roman" w:cs="Calibri"/>
                <w:sz w:val="24"/>
                <w:szCs w:val="24"/>
              </w:rPr>
            </w:pPr>
            <w:r>
              <w:rPr>
                <w:rFonts w:ascii="Times New Roman" w:hAnsi="Times New Roman" w:cs="Calibri"/>
                <w:sz w:val="24"/>
                <w:szCs w:val="24"/>
              </w:rPr>
              <w:t>Наименование</w:t>
            </w:r>
          </w:p>
        </w:tc>
        <w:tc>
          <w:tcPr>
            <w:tcW w:w="4785" w:type="dxa"/>
          </w:tcPr>
          <w:p w:rsidR="005A2B8C" w:rsidRDefault="005A2B8C" w:rsidP="005A2B8C">
            <w:pPr>
              <w:jc w:val="center"/>
              <w:rPr>
                <w:rFonts w:ascii="Times New Roman" w:hAnsi="Times New Roman" w:cs="Calibri"/>
                <w:sz w:val="24"/>
                <w:szCs w:val="24"/>
              </w:rPr>
            </w:pPr>
            <w:r>
              <w:rPr>
                <w:rFonts w:ascii="Times New Roman" w:hAnsi="Times New Roman" w:cs="Calibri"/>
                <w:sz w:val="24"/>
                <w:szCs w:val="24"/>
              </w:rPr>
              <w:t>Протяженность</w:t>
            </w:r>
          </w:p>
        </w:tc>
      </w:tr>
      <w:tr w:rsidR="005A2B8C" w:rsidTr="004A6346">
        <w:trPr>
          <w:trHeight w:val="96"/>
        </w:trPr>
        <w:tc>
          <w:tcPr>
            <w:tcW w:w="4785" w:type="dxa"/>
            <w:vAlign w:val="center"/>
          </w:tcPr>
          <w:p w:rsidR="005A2B8C" w:rsidRPr="005A2B8C" w:rsidRDefault="005A2B8C" w:rsidP="005A2B8C">
            <w:pPr>
              <w:jc w:val="center"/>
              <w:rPr>
                <w:rFonts w:ascii="Times New Roman" w:hAnsi="Times New Roman" w:cs="Times New Roman"/>
                <w:sz w:val="24"/>
                <w:szCs w:val="24"/>
              </w:rPr>
            </w:pPr>
            <w:proofErr w:type="gramStart"/>
            <w:r w:rsidRPr="005A2B8C">
              <w:rPr>
                <w:rFonts w:ascii="Times New Roman" w:hAnsi="Times New Roman" w:cs="Times New Roman"/>
                <w:sz w:val="24"/>
                <w:szCs w:val="24"/>
              </w:rPr>
              <w:t>п. Ж</w:t>
            </w:r>
            <w:proofErr w:type="gramEnd"/>
            <w:r w:rsidRPr="005A2B8C">
              <w:rPr>
                <w:rFonts w:ascii="Times New Roman" w:hAnsi="Times New Roman" w:cs="Times New Roman"/>
                <w:sz w:val="24"/>
                <w:szCs w:val="24"/>
              </w:rPr>
              <w:t>/</w:t>
            </w:r>
            <w:proofErr w:type="spellStart"/>
            <w:r w:rsidRPr="005A2B8C">
              <w:rPr>
                <w:rFonts w:ascii="Times New Roman" w:hAnsi="Times New Roman" w:cs="Times New Roman"/>
                <w:sz w:val="24"/>
                <w:szCs w:val="24"/>
              </w:rPr>
              <w:t>Дст</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Кимильтей</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.С</w:t>
            </w:r>
            <w:proofErr w:type="gramEnd"/>
            <w:r w:rsidRPr="005A2B8C">
              <w:rPr>
                <w:rFonts w:ascii="Times New Roman" w:hAnsi="Times New Roman" w:cs="Times New Roman"/>
                <w:sz w:val="24"/>
                <w:szCs w:val="24"/>
              </w:rPr>
              <w:t>редняя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1594</w:t>
            </w:r>
            <w:r>
              <w:rPr>
                <w:rFonts w:ascii="Times New Roman" w:hAnsi="Times New Roman" w:cs="Times New Roman"/>
                <w:sz w:val="24"/>
                <w:szCs w:val="24"/>
              </w:rPr>
              <w:t>км</w:t>
            </w:r>
          </w:p>
        </w:tc>
      </w:tr>
      <w:tr w:rsidR="005A2B8C" w:rsidTr="004A6346">
        <w:trPr>
          <w:trHeight w:val="165"/>
        </w:trPr>
        <w:tc>
          <w:tcPr>
            <w:tcW w:w="4785" w:type="dxa"/>
            <w:vAlign w:val="center"/>
          </w:tcPr>
          <w:p w:rsidR="005A2B8C" w:rsidRPr="005A2B8C" w:rsidRDefault="005A2B8C" w:rsidP="005A2B8C">
            <w:pPr>
              <w:jc w:val="center"/>
              <w:rPr>
                <w:rFonts w:ascii="Times New Roman" w:hAnsi="Times New Roman" w:cs="Times New Roman"/>
                <w:sz w:val="24"/>
                <w:szCs w:val="24"/>
              </w:rPr>
            </w:pPr>
            <w:proofErr w:type="gramStart"/>
            <w:r w:rsidRPr="005A2B8C">
              <w:rPr>
                <w:rFonts w:ascii="Times New Roman" w:hAnsi="Times New Roman" w:cs="Times New Roman"/>
                <w:sz w:val="24"/>
                <w:szCs w:val="24"/>
              </w:rPr>
              <w:t>п. Ж</w:t>
            </w:r>
            <w:proofErr w:type="gramEnd"/>
            <w:r w:rsidRPr="005A2B8C">
              <w:rPr>
                <w:rFonts w:ascii="Times New Roman" w:hAnsi="Times New Roman" w:cs="Times New Roman"/>
                <w:sz w:val="24"/>
                <w:szCs w:val="24"/>
              </w:rPr>
              <w:t>/</w:t>
            </w:r>
            <w:proofErr w:type="spellStart"/>
            <w:r w:rsidRPr="005A2B8C">
              <w:rPr>
                <w:rFonts w:ascii="Times New Roman" w:hAnsi="Times New Roman" w:cs="Times New Roman"/>
                <w:sz w:val="24"/>
                <w:szCs w:val="24"/>
              </w:rPr>
              <w:t>Дст</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Кимильтей</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.В</w:t>
            </w:r>
            <w:proofErr w:type="gramEnd"/>
            <w:r w:rsidRPr="005A2B8C">
              <w:rPr>
                <w:rFonts w:ascii="Times New Roman" w:hAnsi="Times New Roman" w:cs="Times New Roman"/>
                <w:sz w:val="24"/>
                <w:szCs w:val="24"/>
              </w:rPr>
              <w:t>окзальная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595</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Блокпост4911</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175</w:t>
            </w:r>
            <w:r>
              <w:rPr>
                <w:rFonts w:ascii="Times New Roman" w:hAnsi="Times New Roman" w:cs="Times New Roman"/>
                <w:sz w:val="24"/>
                <w:szCs w:val="24"/>
              </w:rPr>
              <w:t>м</w:t>
            </w:r>
          </w:p>
        </w:tc>
      </w:tr>
      <w:tr w:rsidR="005A2B8C" w:rsidTr="004A6346">
        <w:trPr>
          <w:trHeight w:val="96"/>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с. Карымск2-ой Нагорный переулок</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417</w:t>
            </w:r>
            <w:r>
              <w:rPr>
                <w:rFonts w:ascii="Times New Roman" w:hAnsi="Times New Roman" w:cs="Times New Roman"/>
                <w:sz w:val="24"/>
                <w:szCs w:val="24"/>
              </w:rPr>
              <w:t>м</w:t>
            </w:r>
          </w:p>
        </w:tc>
      </w:tr>
      <w:tr w:rsidR="005A2B8C" w:rsidTr="004A6346">
        <w:trPr>
          <w:trHeight w:val="126"/>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Проезд от ул. Ленина </w:t>
            </w:r>
            <w:proofErr w:type="gramStart"/>
            <w:r w:rsidRPr="005A2B8C">
              <w:rPr>
                <w:rFonts w:ascii="Times New Roman" w:hAnsi="Times New Roman" w:cs="Times New Roman"/>
                <w:sz w:val="24"/>
                <w:szCs w:val="24"/>
              </w:rPr>
              <w:t>до</w:t>
            </w:r>
            <w:proofErr w:type="gramEnd"/>
            <w:r w:rsidRPr="005A2B8C">
              <w:rPr>
                <w:rFonts w:ascii="Times New Roman" w:hAnsi="Times New Roman" w:cs="Times New Roman"/>
                <w:sz w:val="24"/>
                <w:szCs w:val="24"/>
              </w:rPr>
              <w:t xml:space="preserve"> </w:t>
            </w:r>
            <w:proofErr w:type="gramStart"/>
            <w:r w:rsidRPr="005A2B8C">
              <w:rPr>
                <w:rFonts w:ascii="Times New Roman" w:hAnsi="Times New Roman" w:cs="Times New Roman"/>
                <w:sz w:val="24"/>
                <w:szCs w:val="24"/>
              </w:rPr>
              <w:t>Блок</w:t>
            </w:r>
            <w:proofErr w:type="gramEnd"/>
            <w:r w:rsidRPr="005A2B8C">
              <w:rPr>
                <w:rFonts w:ascii="Times New Roman" w:hAnsi="Times New Roman" w:cs="Times New Roman"/>
                <w:sz w:val="24"/>
                <w:szCs w:val="24"/>
              </w:rPr>
              <w:t xml:space="preserve"> поста 4911 км</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448</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1-ый Нагорный переулок</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261</w:t>
            </w:r>
            <w:r>
              <w:rPr>
                <w:rFonts w:ascii="Times New Roman" w:hAnsi="Times New Roman" w:cs="Times New Roman"/>
                <w:sz w:val="24"/>
                <w:szCs w:val="24"/>
              </w:rPr>
              <w:t>м</w:t>
            </w:r>
          </w:p>
        </w:tc>
      </w:tr>
      <w:tr w:rsidR="005A2B8C" w:rsidTr="004A6346">
        <w:trPr>
          <w:trHeight w:val="111"/>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1-ый Рабочий  переулок</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138</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Ленина</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1700</w:t>
            </w:r>
            <w:r>
              <w:rPr>
                <w:rFonts w:ascii="Times New Roman" w:hAnsi="Times New Roman" w:cs="Times New Roman"/>
                <w:sz w:val="24"/>
                <w:szCs w:val="24"/>
              </w:rPr>
              <w:t>км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Проезд от ул. Первомайская до ул. Набережная.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94</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Проезд от ул. Первомайская до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.С</w:t>
            </w:r>
            <w:proofErr w:type="gramEnd"/>
            <w:r w:rsidRPr="005A2B8C">
              <w:rPr>
                <w:rFonts w:ascii="Times New Roman" w:hAnsi="Times New Roman" w:cs="Times New Roman"/>
                <w:sz w:val="24"/>
                <w:szCs w:val="24"/>
              </w:rPr>
              <w:t>тепная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209</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1-ый проезд от ул. </w:t>
            </w:r>
            <w:proofErr w:type="gramStart"/>
            <w:r w:rsidRPr="005A2B8C">
              <w:rPr>
                <w:rFonts w:ascii="Times New Roman" w:hAnsi="Times New Roman" w:cs="Times New Roman"/>
                <w:sz w:val="24"/>
                <w:szCs w:val="24"/>
              </w:rPr>
              <w:t>Новая</w:t>
            </w:r>
            <w:proofErr w:type="gramEnd"/>
            <w:r w:rsidRPr="005A2B8C">
              <w:rPr>
                <w:rFonts w:ascii="Times New Roman" w:hAnsi="Times New Roman" w:cs="Times New Roman"/>
                <w:sz w:val="24"/>
                <w:szCs w:val="24"/>
              </w:rPr>
              <w:t xml:space="preserve"> до ул. Первомайская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344</w:t>
            </w:r>
            <w:r>
              <w:rPr>
                <w:rFonts w:ascii="Times New Roman" w:hAnsi="Times New Roman" w:cs="Times New Roman"/>
                <w:sz w:val="24"/>
                <w:szCs w:val="24"/>
              </w:rPr>
              <w:t>м</w:t>
            </w:r>
          </w:p>
        </w:tc>
      </w:tr>
      <w:tr w:rsidR="005A2B8C" w:rsidTr="004A6346">
        <w:trPr>
          <w:trHeight w:val="16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Октябрьская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472</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proofErr w:type="gramStart"/>
            <w:r w:rsidRPr="005A2B8C">
              <w:rPr>
                <w:rFonts w:ascii="Times New Roman" w:hAnsi="Times New Roman" w:cs="Times New Roman"/>
                <w:sz w:val="24"/>
                <w:szCs w:val="24"/>
              </w:rPr>
              <w:t xml:space="preserve"> ,</w:t>
            </w:r>
            <w:proofErr w:type="spellStart"/>
            <w:proofErr w:type="gramEnd"/>
            <w:r w:rsidRPr="005A2B8C">
              <w:rPr>
                <w:rFonts w:ascii="Times New Roman" w:hAnsi="Times New Roman" w:cs="Times New Roman"/>
                <w:sz w:val="24"/>
                <w:szCs w:val="24"/>
              </w:rPr>
              <w:t>роезд</w:t>
            </w:r>
            <w:proofErr w:type="spellEnd"/>
            <w:r w:rsidRPr="005A2B8C">
              <w:rPr>
                <w:rFonts w:ascii="Times New Roman" w:hAnsi="Times New Roman" w:cs="Times New Roman"/>
                <w:sz w:val="24"/>
                <w:szCs w:val="24"/>
              </w:rPr>
              <w:t xml:space="preserve"> от ул. Первомайская до сельского кладбища</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428</w:t>
            </w:r>
            <w:r>
              <w:rPr>
                <w:rFonts w:ascii="Times New Roman" w:hAnsi="Times New Roman" w:cs="Times New Roman"/>
                <w:sz w:val="24"/>
                <w:szCs w:val="24"/>
              </w:rPr>
              <w:t>м</w:t>
            </w:r>
          </w:p>
        </w:tc>
      </w:tr>
      <w:tr w:rsidR="005A2B8C" w:rsidTr="004A6346">
        <w:trPr>
          <w:trHeight w:val="126"/>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Лесная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431</w:t>
            </w:r>
            <w:r>
              <w:rPr>
                <w:rFonts w:ascii="Times New Roman" w:hAnsi="Times New Roman" w:cs="Times New Roman"/>
                <w:sz w:val="24"/>
                <w:szCs w:val="24"/>
              </w:rPr>
              <w:t>м</w:t>
            </w:r>
          </w:p>
        </w:tc>
      </w:tr>
      <w:tr w:rsidR="005A2B8C" w:rsidTr="004A6346">
        <w:trPr>
          <w:trHeight w:val="126"/>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Набережная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1104</w:t>
            </w:r>
            <w:r>
              <w:rPr>
                <w:rFonts w:ascii="Times New Roman" w:hAnsi="Times New Roman" w:cs="Times New Roman"/>
                <w:sz w:val="24"/>
                <w:szCs w:val="24"/>
              </w:rPr>
              <w:t>км</w:t>
            </w:r>
          </w:p>
        </w:tc>
      </w:tr>
      <w:tr w:rsidR="005A2B8C" w:rsidTr="004A6346">
        <w:trPr>
          <w:trHeight w:val="126"/>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Полевая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326</w:t>
            </w:r>
            <w:r>
              <w:rPr>
                <w:rFonts w:ascii="Times New Roman" w:hAnsi="Times New Roman" w:cs="Times New Roman"/>
                <w:sz w:val="24"/>
                <w:szCs w:val="24"/>
              </w:rPr>
              <w:t>м</w:t>
            </w:r>
          </w:p>
        </w:tc>
      </w:tr>
      <w:tr w:rsidR="005A2B8C" w:rsidTr="004A6346">
        <w:trPr>
          <w:trHeight w:val="18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40 </w:t>
            </w:r>
            <w:proofErr w:type="spellStart"/>
            <w:r w:rsidRPr="005A2B8C">
              <w:rPr>
                <w:rFonts w:ascii="Times New Roman" w:hAnsi="Times New Roman" w:cs="Times New Roman"/>
                <w:sz w:val="24"/>
                <w:szCs w:val="24"/>
              </w:rPr>
              <w:t>ле</w:t>
            </w:r>
            <w:proofErr w:type="spellEnd"/>
            <w:r w:rsidRPr="005A2B8C">
              <w:rPr>
                <w:rFonts w:ascii="Times New Roman" w:hAnsi="Times New Roman" w:cs="Times New Roman"/>
                <w:sz w:val="24"/>
                <w:szCs w:val="24"/>
              </w:rPr>
              <w:t xml:space="preserve"> Победы</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216</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проезд от ул. Ленина </w:t>
            </w:r>
            <w:proofErr w:type="gramStart"/>
            <w:r w:rsidRPr="005A2B8C">
              <w:rPr>
                <w:rFonts w:ascii="Times New Roman" w:hAnsi="Times New Roman" w:cs="Times New Roman"/>
                <w:sz w:val="24"/>
                <w:szCs w:val="24"/>
              </w:rPr>
              <w:t>до</w:t>
            </w:r>
            <w:proofErr w:type="gramEnd"/>
            <w:r w:rsidRPr="005A2B8C">
              <w:rPr>
                <w:rFonts w:ascii="Times New Roman" w:hAnsi="Times New Roman" w:cs="Times New Roman"/>
                <w:sz w:val="24"/>
                <w:szCs w:val="24"/>
              </w:rPr>
              <w:t xml:space="preserve"> улице Лесная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133</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2-ой проезд от ул. </w:t>
            </w:r>
            <w:proofErr w:type="gramStart"/>
            <w:r w:rsidRPr="005A2B8C">
              <w:rPr>
                <w:rFonts w:ascii="Times New Roman" w:hAnsi="Times New Roman" w:cs="Times New Roman"/>
                <w:sz w:val="24"/>
                <w:szCs w:val="24"/>
              </w:rPr>
              <w:t>Новая</w:t>
            </w:r>
            <w:proofErr w:type="gramEnd"/>
            <w:r w:rsidRPr="005A2B8C">
              <w:rPr>
                <w:rFonts w:ascii="Times New Roman" w:hAnsi="Times New Roman" w:cs="Times New Roman"/>
                <w:sz w:val="24"/>
                <w:szCs w:val="24"/>
              </w:rPr>
              <w:t xml:space="preserve"> до ул. </w:t>
            </w:r>
            <w:r w:rsidRPr="005A2B8C">
              <w:rPr>
                <w:rFonts w:ascii="Times New Roman" w:hAnsi="Times New Roman" w:cs="Times New Roman"/>
                <w:sz w:val="24"/>
                <w:szCs w:val="24"/>
              </w:rPr>
              <w:lastRenderedPageBreak/>
              <w:t>Первомайская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lastRenderedPageBreak/>
              <w:t>217</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lastRenderedPageBreak/>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Проезд от ул. Советская до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.Л</w:t>
            </w:r>
            <w:proofErr w:type="gramEnd"/>
            <w:r w:rsidRPr="005A2B8C">
              <w:rPr>
                <w:rFonts w:ascii="Times New Roman" w:hAnsi="Times New Roman" w:cs="Times New Roman"/>
                <w:sz w:val="24"/>
                <w:szCs w:val="24"/>
              </w:rPr>
              <w:t>енина</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95</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Совхозная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364</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Нагорная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723</w:t>
            </w:r>
            <w:r>
              <w:rPr>
                <w:rFonts w:ascii="Times New Roman" w:hAnsi="Times New Roman" w:cs="Times New Roman"/>
                <w:sz w:val="24"/>
                <w:szCs w:val="24"/>
              </w:rPr>
              <w:t>м</w:t>
            </w:r>
          </w:p>
        </w:tc>
      </w:tr>
      <w:tr w:rsidR="005A2B8C" w:rsidTr="004A6346">
        <w:trPr>
          <w:trHeight w:val="150"/>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.С</w:t>
            </w:r>
            <w:proofErr w:type="gramEnd"/>
            <w:r w:rsidRPr="005A2B8C">
              <w:rPr>
                <w:rFonts w:ascii="Times New Roman" w:hAnsi="Times New Roman" w:cs="Times New Roman"/>
                <w:sz w:val="24"/>
                <w:szCs w:val="24"/>
              </w:rPr>
              <w:t>тепная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602</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проезд от ул. </w:t>
            </w:r>
            <w:proofErr w:type="gramStart"/>
            <w:r w:rsidRPr="005A2B8C">
              <w:rPr>
                <w:rFonts w:ascii="Times New Roman" w:hAnsi="Times New Roman" w:cs="Times New Roman"/>
                <w:sz w:val="24"/>
                <w:szCs w:val="24"/>
              </w:rPr>
              <w:t>Октябрьская</w:t>
            </w:r>
            <w:proofErr w:type="gramEnd"/>
            <w:r w:rsidRPr="005A2B8C">
              <w:rPr>
                <w:rFonts w:ascii="Times New Roman" w:hAnsi="Times New Roman" w:cs="Times New Roman"/>
                <w:sz w:val="24"/>
                <w:szCs w:val="24"/>
              </w:rPr>
              <w:t xml:space="preserve"> до ул. Комсомольская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304</w:t>
            </w:r>
            <w:r>
              <w:rPr>
                <w:rFonts w:ascii="Times New Roman" w:hAnsi="Times New Roman" w:cs="Times New Roman"/>
                <w:sz w:val="24"/>
                <w:szCs w:val="24"/>
              </w:rPr>
              <w:t>м</w:t>
            </w:r>
          </w:p>
        </w:tc>
      </w:tr>
      <w:tr w:rsidR="005A2B8C" w:rsidTr="004A6346">
        <w:trPr>
          <w:trHeight w:val="10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Таежная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498</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Комсомольская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310</w:t>
            </w:r>
            <w:r>
              <w:rPr>
                <w:rFonts w:ascii="Times New Roman" w:hAnsi="Times New Roman" w:cs="Times New Roman"/>
                <w:sz w:val="24"/>
                <w:szCs w:val="24"/>
              </w:rPr>
              <w:t>м</w:t>
            </w:r>
          </w:p>
        </w:tc>
      </w:tr>
      <w:tr w:rsidR="005A2B8C" w:rsidTr="004A6346">
        <w:trPr>
          <w:trHeight w:val="135"/>
        </w:trPr>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Молодежная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337</w:t>
            </w:r>
            <w:r>
              <w:rPr>
                <w:rFonts w:ascii="Times New Roman" w:hAnsi="Times New Roman" w:cs="Times New Roman"/>
                <w:sz w:val="24"/>
                <w:szCs w:val="24"/>
              </w:rPr>
              <w:t>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Школьная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426</w:t>
            </w:r>
            <w:r>
              <w:rPr>
                <w:rFonts w:ascii="Times New Roman" w:hAnsi="Times New Roman" w:cs="Times New Roman"/>
                <w:sz w:val="24"/>
                <w:szCs w:val="24"/>
              </w:rPr>
              <w:t>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Первомайская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3348</w:t>
            </w:r>
            <w:r>
              <w:rPr>
                <w:rFonts w:ascii="Times New Roman" w:hAnsi="Times New Roman" w:cs="Times New Roman"/>
                <w:sz w:val="24"/>
                <w:szCs w:val="24"/>
              </w:rPr>
              <w:t>км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w:t>
            </w:r>
            <w:proofErr w:type="spellStart"/>
            <w:r w:rsidRPr="005A2B8C">
              <w:rPr>
                <w:rFonts w:ascii="Times New Roman" w:hAnsi="Times New Roman" w:cs="Times New Roman"/>
                <w:sz w:val="24"/>
                <w:szCs w:val="24"/>
              </w:rPr>
              <w:t>Пеонерская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1325</w:t>
            </w:r>
            <w:r>
              <w:rPr>
                <w:rFonts w:ascii="Times New Roman" w:hAnsi="Times New Roman" w:cs="Times New Roman"/>
                <w:sz w:val="24"/>
                <w:szCs w:val="24"/>
              </w:rPr>
              <w:t>км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Советская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1104</w:t>
            </w:r>
            <w:r>
              <w:rPr>
                <w:rFonts w:ascii="Times New Roman" w:hAnsi="Times New Roman" w:cs="Times New Roman"/>
                <w:sz w:val="24"/>
                <w:szCs w:val="24"/>
              </w:rPr>
              <w:t>км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ул. Лесхозная</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794</w:t>
            </w:r>
            <w:r>
              <w:rPr>
                <w:rFonts w:ascii="Times New Roman" w:hAnsi="Times New Roman" w:cs="Times New Roman"/>
                <w:sz w:val="24"/>
                <w:szCs w:val="24"/>
              </w:rPr>
              <w:t>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proofErr w:type="spellStart"/>
            <w:r w:rsidRPr="005A2B8C">
              <w:rPr>
                <w:rFonts w:ascii="Times New Roman" w:hAnsi="Times New Roman" w:cs="Times New Roman"/>
                <w:sz w:val="24"/>
                <w:szCs w:val="24"/>
              </w:rPr>
              <w:t>с</w:t>
            </w:r>
            <w:proofErr w:type="gramStart"/>
            <w:r w:rsidRPr="005A2B8C">
              <w:rPr>
                <w:rFonts w:ascii="Times New Roman" w:hAnsi="Times New Roman" w:cs="Times New Roman"/>
                <w:sz w:val="24"/>
                <w:szCs w:val="24"/>
              </w:rPr>
              <w:t>.К</w:t>
            </w:r>
            <w:proofErr w:type="gramEnd"/>
            <w:r w:rsidRPr="005A2B8C">
              <w:rPr>
                <w:rFonts w:ascii="Times New Roman" w:hAnsi="Times New Roman" w:cs="Times New Roman"/>
                <w:sz w:val="24"/>
                <w:szCs w:val="24"/>
              </w:rPr>
              <w:t>арымск</w:t>
            </w:r>
            <w:proofErr w:type="spellEnd"/>
            <w:r w:rsidRPr="005A2B8C">
              <w:rPr>
                <w:rFonts w:ascii="Times New Roman" w:hAnsi="Times New Roman" w:cs="Times New Roman"/>
                <w:sz w:val="24"/>
                <w:szCs w:val="24"/>
              </w:rPr>
              <w:t xml:space="preserve"> проезд от </w:t>
            </w:r>
            <w:proofErr w:type="spellStart"/>
            <w:r w:rsidRPr="005A2B8C">
              <w:rPr>
                <w:rFonts w:ascii="Times New Roman" w:hAnsi="Times New Roman" w:cs="Times New Roman"/>
                <w:sz w:val="24"/>
                <w:szCs w:val="24"/>
              </w:rPr>
              <w:t>ул.Первомайская</w:t>
            </w:r>
            <w:proofErr w:type="spellEnd"/>
            <w:r w:rsidRPr="005A2B8C">
              <w:rPr>
                <w:rFonts w:ascii="Times New Roman" w:hAnsi="Times New Roman" w:cs="Times New Roman"/>
                <w:sz w:val="24"/>
                <w:szCs w:val="24"/>
              </w:rPr>
              <w:t xml:space="preserve"> до сельского кладбища</w:t>
            </w:r>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428</w:t>
            </w:r>
            <w:r>
              <w:rPr>
                <w:rFonts w:ascii="Times New Roman" w:hAnsi="Times New Roman" w:cs="Times New Roman"/>
                <w:sz w:val="24"/>
                <w:szCs w:val="24"/>
              </w:rPr>
              <w:t>м</w:t>
            </w:r>
          </w:p>
        </w:tc>
      </w:tr>
      <w:tr w:rsidR="005A2B8C" w:rsidTr="004A6346">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 xml:space="preserve">с. </w:t>
            </w:r>
            <w:proofErr w:type="spellStart"/>
            <w:r w:rsidRPr="005A2B8C">
              <w:rPr>
                <w:rFonts w:ascii="Times New Roman" w:hAnsi="Times New Roman" w:cs="Times New Roman"/>
                <w:sz w:val="24"/>
                <w:szCs w:val="24"/>
              </w:rPr>
              <w:t>Карымск</w:t>
            </w:r>
            <w:proofErr w:type="spellEnd"/>
            <w:r w:rsidRPr="005A2B8C">
              <w:rPr>
                <w:rFonts w:ascii="Times New Roman" w:hAnsi="Times New Roman" w:cs="Times New Roman"/>
                <w:sz w:val="24"/>
                <w:szCs w:val="24"/>
              </w:rPr>
              <w:t xml:space="preserve">  </w:t>
            </w:r>
            <w:proofErr w:type="spellStart"/>
            <w:r w:rsidRPr="005A2B8C">
              <w:rPr>
                <w:rFonts w:ascii="Times New Roman" w:hAnsi="Times New Roman" w:cs="Times New Roman"/>
                <w:sz w:val="24"/>
                <w:szCs w:val="24"/>
              </w:rPr>
              <w:t>ул</w:t>
            </w:r>
            <w:proofErr w:type="gramStart"/>
            <w:r w:rsidRPr="005A2B8C">
              <w:rPr>
                <w:rFonts w:ascii="Times New Roman" w:hAnsi="Times New Roman" w:cs="Times New Roman"/>
                <w:sz w:val="24"/>
                <w:szCs w:val="24"/>
              </w:rPr>
              <w:t>.Р</w:t>
            </w:r>
            <w:proofErr w:type="gramEnd"/>
            <w:r w:rsidRPr="005A2B8C">
              <w:rPr>
                <w:rFonts w:ascii="Times New Roman" w:hAnsi="Times New Roman" w:cs="Times New Roman"/>
                <w:sz w:val="24"/>
                <w:szCs w:val="24"/>
              </w:rPr>
              <w:t>абочая</w:t>
            </w:r>
            <w:proofErr w:type="spellEnd"/>
          </w:p>
        </w:tc>
        <w:tc>
          <w:tcPr>
            <w:tcW w:w="4785" w:type="dxa"/>
            <w:vAlign w:val="center"/>
          </w:tcPr>
          <w:p w:rsidR="005A2B8C" w:rsidRPr="005A2B8C" w:rsidRDefault="005A2B8C" w:rsidP="005A2B8C">
            <w:pPr>
              <w:jc w:val="center"/>
              <w:rPr>
                <w:rFonts w:ascii="Times New Roman" w:hAnsi="Times New Roman" w:cs="Times New Roman"/>
                <w:sz w:val="24"/>
                <w:szCs w:val="24"/>
              </w:rPr>
            </w:pPr>
            <w:r w:rsidRPr="005A2B8C">
              <w:rPr>
                <w:rFonts w:ascii="Times New Roman" w:hAnsi="Times New Roman" w:cs="Times New Roman"/>
                <w:sz w:val="24"/>
                <w:szCs w:val="24"/>
              </w:rPr>
              <w:t>1277</w:t>
            </w:r>
            <w:r>
              <w:rPr>
                <w:rFonts w:ascii="Times New Roman" w:hAnsi="Times New Roman" w:cs="Times New Roman"/>
                <w:sz w:val="24"/>
                <w:szCs w:val="24"/>
              </w:rPr>
              <w:t>км</w:t>
            </w:r>
          </w:p>
        </w:tc>
      </w:tr>
    </w:tbl>
    <w:p w:rsidR="00A5519C" w:rsidRDefault="00A5519C" w:rsidP="00576978">
      <w:pPr>
        <w:spacing w:after="0" w:line="240" w:lineRule="auto"/>
        <w:ind w:firstLine="284"/>
        <w:jc w:val="both"/>
        <w:rPr>
          <w:rFonts w:ascii="Times New Roman" w:hAnsi="Times New Roman" w:cs="Calibri"/>
          <w:sz w:val="24"/>
          <w:szCs w:val="24"/>
        </w:rPr>
      </w:pPr>
    </w:p>
    <w:p w:rsidR="00A5519C" w:rsidRDefault="00A5519C" w:rsidP="00576978">
      <w:pPr>
        <w:spacing w:after="0" w:line="240" w:lineRule="auto"/>
        <w:ind w:firstLine="284"/>
        <w:jc w:val="both"/>
        <w:rPr>
          <w:rFonts w:ascii="Times New Roman" w:hAnsi="Times New Roman" w:cs="Calibri"/>
          <w:sz w:val="24"/>
          <w:szCs w:val="24"/>
        </w:rPr>
      </w:pPr>
    </w:p>
    <w:p w:rsidR="00A5519C" w:rsidRDefault="005A2B8C" w:rsidP="00576978">
      <w:pPr>
        <w:spacing w:after="0" w:line="240" w:lineRule="auto"/>
        <w:ind w:firstLine="284"/>
        <w:jc w:val="both"/>
        <w:rPr>
          <w:rFonts w:ascii="Times New Roman" w:hAnsi="Times New Roman" w:cs="Calibri"/>
          <w:sz w:val="24"/>
          <w:szCs w:val="24"/>
        </w:rPr>
      </w:pPr>
      <w:r>
        <w:rPr>
          <w:rFonts w:ascii="Times New Roman" w:hAnsi="Times New Roman" w:cs="Calibri"/>
          <w:sz w:val="24"/>
          <w:szCs w:val="24"/>
        </w:rPr>
        <w:t>ИТОГО: 20,9 км.</w:t>
      </w:r>
    </w:p>
    <w:p w:rsidR="00A5519C" w:rsidRDefault="00A5519C" w:rsidP="00576978">
      <w:pPr>
        <w:spacing w:after="0" w:line="240" w:lineRule="auto"/>
        <w:ind w:firstLine="284"/>
        <w:jc w:val="both"/>
        <w:rPr>
          <w:rFonts w:ascii="Times New Roman" w:hAnsi="Times New Roman" w:cs="Calibri"/>
          <w:sz w:val="24"/>
          <w:szCs w:val="24"/>
        </w:rPr>
      </w:pPr>
    </w:p>
    <w:p w:rsidR="00A5519C" w:rsidRDefault="00A5519C" w:rsidP="00576978">
      <w:pPr>
        <w:spacing w:after="0" w:line="240" w:lineRule="auto"/>
        <w:ind w:firstLine="284"/>
        <w:jc w:val="both"/>
        <w:rPr>
          <w:rFonts w:ascii="Times New Roman" w:hAnsi="Times New Roman" w:cs="Calibri"/>
          <w:sz w:val="24"/>
          <w:szCs w:val="24"/>
        </w:rPr>
      </w:pPr>
    </w:p>
    <w:p w:rsidR="00A5519C" w:rsidRDefault="00A5519C" w:rsidP="00576978">
      <w:pPr>
        <w:spacing w:after="0" w:line="240" w:lineRule="auto"/>
        <w:ind w:firstLine="284"/>
        <w:jc w:val="both"/>
        <w:rPr>
          <w:rFonts w:ascii="Times New Roman" w:hAnsi="Times New Roman" w:cs="Calibri"/>
          <w:sz w:val="24"/>
          <w:szCs w:val="24"/>
        </w:rPr>
      </w:pPr>
    </w:p>
    <w:p w:rsidR="00244AE0" w:rsidRDefault="00244AE0" w:rsidP="00244AE0">
      <w:pPr>
        <w:spacing w:after="0" w:line="240" w:lineRule="auto"/>
        <w:rPr>
          <w:rFonts w:ascii="Times New Roman" w:hAnsi="Times New Roman" w:cs="Calibri"/>
          <w:sz w:val="24"/>
          <w:szCs w:val="24"/>
        </w:rPr>
      </w:pPr>
    </w:p>
    <w:p w:rsidR="005A2B8C" w:rsidRDefault="005A2B8C" w:rsidP="00244AE0">
      <w:pPr>
        <w:spacing w:after="0" w:line="240" w:lineRule="auto"/>
        <w:rPr>
          <w:rFonts w:ascii="Times New Roman" w:hAnsi="Times New Roman" w:cs="Calibri"/>
          <w:sz w:val="16"/>
          <w:szCs w:val="16"/>
        </w:rPr>
      </w:pPr>
    </w:p>
    <w:p w:rsidR="00035CE0" w:rsidRDefault="00035CE0" w:rsidP="00576978">
      <w:pPr>
        <w:spacing w:after="0" w:line="240" w:lineRule="auto"/>
        <w:ind w:firstLine="284"/>
        <w:jc w:val="both"/>
        <w:rPr>
          <w:rFonts w:ascii="Times New Roman" w:hAnsi="Times New Roman" w:cs="Calibri"/>
          <w:sz w:val="24"/>
          <w:szCs w:val="24"/>
        </w:rPr>
      </w:pPr>
    </w:p>
    <w:p w:rsidR="00035CE0" w:rsidRDefault="00035CE0" w:rsidP="00576978">
      <w:pPr>
        <w:spacing w:after="0" w:line="240" w:lineRule="auto"/>
        <w:ind w:firstLine="284"/>
        <w:jc w:val="both"/>
        <w:rPr>
          <w:rFonts w:ascii="Times New Roman" w:hAnsi="Times New Roman" w:cs="Calibri"/>
          <w:sz w:val="24"/>
          <w:szCs w:val="24"/>
        </w:rPr>
      </w:pP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результате анализа улично-дорожной сети </w:t>
      </w:r>
      <w:proofErr w:type="spellStart"/>
      <w:r w:rsidR="005A2B8C">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выявлены следующие причины, усложняющие работу транспорта:</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неудовлетворительное техническое состояние поселковых улиц и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недостаточность ширины проезжей части (4-6 м);</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значительная протяженность грунтовых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дифференцирования улиц по назначению;</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искусственного освещения;</w:t>
      </w:r>
    </w:p>
    <w:p w:rsidR="00576978" w:rsidRPr="00576978" w:rsidRDefault="00576978" w:rsidP="00576978">
      <w:pPr>
        <w:spacing w:after="0" w:line="240" w:lineRule="auto"/>
        <w:ind w:firstLine="284"/>
        <w:jc w:val="both"/>
        <w:rPr>
          <w:rFonts w:ascii="Times New Roman" w:hAnsi="Times New Roman" w:cs="Times New Roman"/>
          <w:sz w:val="16"/>
          <w:szCs w:val="16"/>
        </w:rPr>
      </w:pPr>
      <w:r w:rsidRPr="00576978">
        <w:rPr>
          <w:rFonts w:ascii="Times New Roman" w:hAnsi="Times New Roman" w:cs="Calibri"/>
          <w:sz w:val="24"/>
          <w:szCs w:val="24"/>
        </w:rPr>
        <w:t>отсутствие тротуаров необходимых для упорядочения движения  пешеходов.</w:t>
      </w:r>
    </w:p>
    <w:p w:rsidR="00576978" w:rsidRPr="00576978" w:rsidRDefault="00576978" w:rsidP="00576978">
      <w:pPr>
        <w:spacing w:after="150" w:line="238" w:lineRule="atLeast"/>
        <w:ind w:left="360"/>
        <w:rPr>
          <w:rFonts w:ascii="Times New Roman" w:eastAsia="Times New Roman" w:hAnsi="Times New Roman" w:cs="Times New Roman"/>
          <w:b/>
          <w:bCs/>
          <w:color w:val="242424"/>
          <w:sz w:val="20"/>
          <w:szCs w:val="20"/>
          <w:lang w:eastAsia="ru-RU"/>
        </w:rPr>
      </w:pPr>
    </w:p>
    <w:p w:rsidR="00576978" w:rsidRPr="00576978" w:rsidRDefault="005A2B8C" w:rsidP="00576978">
      <w:pPr>
        <w:numPr>
          <w:ilvl w:val="0"/>
          <w:numId w:val="6"/>
        </w:numPr>
        <w:spacing w:after="150" w:line="238" w:lineRule="atLeas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Прогноз транспортного спроса</w:t>
      </w:r>
      <w:r w:rsidR="00576978" w:rsidRPr="00576978">
        <w:rPr>
          <w:rFonts w:ascii="Times New Roman" w:eastAsia="Times New Roman" w:hAnsi="Times New Roman" w:cs="Times New Roman"/>
          <w:b/>
          <w:color w:val="242424"/>
          <w:sz w:val="24"/>
          <w:szCs w:val="24"/>
          <w:lang w:eastAsia="ru-RU"/>
        </w:rPr>
        <w:t xml:space="preserve">, изменения объемов и характера передвижения населения </w:t>
      </w:r>
      <w:r>
        <w:rPr>
          <w:rFonts w:ascii="Times New Roman" w:eastAsia="Times New Roman" w:hAnsi="Times New Roman" w:cs="Times New Roman"/>
          <w:b/>
          <w:color w:val="242424"/>
          <w:sz w:val="24"/>
          <w:szCs w:val="24"/>
          <w:lang w:eastAsia="ru-RU"/>
        </w:rPr>
        <w:t>и перевозов грузов на территории</w:t>
      </w:r>
      <w:r w:rsidR="00576978" w:rsidRPr="00576978">
        <w:rPr>
          <w:rFonts w:ascii="Times New Roman" w:eastAsia="Times New Roman" w:hAnsi="Times New Roman" w:cs="Times New Roman"/>
          <w:b/>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На территории </w:t>
      </w:r>
      <w:proofErr w:type="spellStart"/>
      <w:r w:rsidR="00FB59A0">
        <w:rPr>
          <w:rFonts w:ascii="Times New Roman" w:hAnsi="Times New Roman" w:cs="Times New Roman"/>
          <w:sz w:val="24"/>
          <w:szCs w:val="24"/>
        </w:rPr>
        <w:t>Карымского</w:t>
      </w:r>
      <w:proofErr w:type="spellEnd"/>
      <w:r w:rsidRPr="00576978">
        <w:rPr>
          <w:rFonts w:ascii="Times New Roman" w:hAnsi="Times New Roman" w:cs="Times New Roman"/>
          <w:sz w:val="24"/>
          <w:szCs w:val="24"/>
        </w:rPr>
        <w:t xml:space="preserve"> МО объекты транспортной инфраструктуры отсутствуют.</w:t>
      </w:r>
    </w:p>
    <w:p w:rsidR="00576978" w:rsidRPr="00576978" w:rsidRDefault="00576978" w:rsidP="00576978">
      <w:pPr>
        <w:spacing w:after="0" w:line="240" w:lineRule="auto"/>
        <w:ind w:firstLine="284"/>
        <w:jc w:val="both"/>
        <w:rPr>
          <w:rFonts w:ascii="Times New Roman" w:hAnsi="Times New Roman" w:cs="Times New Roman"/>
          <w:i/>
          <w:sz w:val="24"/>
          <w:szCs w:val="24"/>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Анализ современной обеспеченности объектами транспортной инфраструктуры</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Уровень автомобилизации в поселках на 201</w:t>
      </w:r>
      <w:r w:rsidR="00FB59A0">
        <w:rPr>
          <w:rFonts w:ascii="Times New Roman" w:hAnsi="Times New Roman" w:cs="Times New Roman"/>
          <w:sz w:val="24"/>
          <w:szCs w:val="24"/>
        </w:rPr>
        <w:t>5</w:t>
      </w:r>
      <w:r w:rsidRPr="00576978">
        <w:rPr>
          <w:rFonts w:ascii="Times New Roman" w:hAnsi="Times New Roman" w:cs="Times New Roman"/>
          <w:sz w:val="24"/>
          <w:szCs w:val="24"/>
        </w:rPr>
        <w:t xml:space="preserve"> г. составил </w:t>
      </w:r>
      <w:r w:rsidR="00B237BB">
        <w:rPr>
          <w:rFonts w:ascii="Times New Roman" w:hAnsi="Times New Roman" w:cs="Times New Roman"/>
          <w:sz w:val="24"/>
          <w:szCs w:val="24"/>
        </w:rPr>
        <w:t>400</w:t>
      </w:r>
      <w:r w:rsidRPr="00576978">
        <w:rPr>
          <w:rFonts w:ascii="Times New Roman" w:hAnsi="Times New Roman" w:cs="Times New Roman"/>
          <w:sz w:val="24"/>
          <w:szCs w:val="24"/>
        </w:rPr>
        <w:t xml:space="preserve"> легковых автомобилей на </w:t>
      </w:r>
      <w:r w:rsidR="00B237BB">
        <w:rPr>
          <w:rFonts w:ascii="Times New Roman" w:hAnsi="Times New Roman" w:cs="Times New Roman"/>
          <w:sz w:val="24"/>
          <w:szCs w:val="24"/>
        </w:rPr>
        <w:t>2300</w:t>
      </w:r>
      <w:r w:rsidRPr="00576978">
        <w:rPr>
          <w:rFonts w:ascii="Times New Roman" w:hAnsi="Times New Roman" w:cs="Times New Roman"/>
          <w:sz w:val="24"/>
          <w:szCs w:val="24"/>
        </w:rPr>
        <w:t xml:space="preserve"> жителей и имеет дальнейшую тенденцию к росту.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lastRenderedPageBreak/>
        <w:t>- согласно п. 11.27, потребность в АЗС составляет: одна топливораздаточная колонка на 1200 легковых автомобилей;</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согласно п. 11.26, потребность в СТО составляет: один пост на 200 легковых автомобилей;</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СТО - мощностью один пост;</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АЗС - мощностью одна топливораздаточная колонка.</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576978">
        <w:rPr>
          <w:rFonts w:ascii="Times New Roman" w:hAnsi="Times New Roman" w:cs="Times New Roman"/>
          <w:sz w:val="24"/>
          <w:szCs w:val="24"/>
        </w:rPr>
        <w:t>приквартирные</w:t>
      </w:r>
      <w:proofErr w:type="spellEnd"/>
      <w:r w:rsidRPr="00576978">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576978" w:rsidRPr="00576978" w:rsidRDefault="00576978" w:rsidP="00576978">
      <w:pPr>
        <w:spacing w:after="0" w:line="240" w:lineRule="auto"/>
        <w:ind w:firstLine="284"/>
        <w:jc w:val="both"/>
        <w:rPr>
          <w:rFonts w:ascii="Times New Roman" w:hAnsi="Times New Roman" w:cs="Times New Roman"/>
          <w:b/>
          <w:sz w:val="16"/>
          <w:szCs w:val="16"/>
        </w:rPr>
      </w:pP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r w:rsidRPr="00576978">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p>
    <w:p w:rsidR="00576978" w:rsidRPr="00576978" w:rsidRDefault="00576978" w:rsidP="00B237BB">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связи с увеличением </w:t>
      </w:r>
      <w:proofErr w:type="spellStart"/>
      <w:r w:rsidRPr="00576978">
        <w:rPr>
          <w:rFonts w:ascii="Times New Roman" w:hAnsi="Times New Roman" w:cs="Calibri"/>
          <w:sz w:val="24"/>
          <w:szCs w:val="24"/>
        </w:rPr>
        <w:t>транспортна</w:t>
      </w:r>
      <w:r w:rsidR="00B237BB">
        <w:rPr>
          <w:rFonts w:ascii="Times New Roman" w:hAnsi="Times New Roman" w:cs="Calibri"/>
          <w:sz w:val="24"/>
          <w:szCs w:val="24"/>
        </w:rPr>
        <w:t>й</w:t>
      </w:r>
      <w:proofErr w:type="spellEnd"/>
      <w:r w:rsidRPr="00576978">
        <w:rPr>
          <w:rFonts w:ascii="Times New Roman" w:hAnsi="Times New Roman" w:cs="Calibri"/>
          <w:sz w:val="24"/>
          <w:szCs w:val="24"/>
        </w:rPr>
        <w:t xml:space="preserve"> нагрузк</w:t>
      </w:r>
      <w:r w:rsidR="00B237BB">
        <w:rPr>
          <w:rFonts w:ascii="Times New Roman" w:hAnsi="Times New Roman" w:cs="Calibri"/>
          <w:sz w:val="24"/>
          <w:szCs w:val="24"/>
        </w:rPr>
        <w:t>и на улично-дорожную сеть, п</w:t>
      </w:r>
      <w:r w:rsidRPr="00576978">
        <w:rPr>
          <w:rFonts w:ascii="Times New Roman" w:hAnsi="Times New Roman" w:cs="Calibri"/>
          <w:sz w:val="24"/>
          <w:szCs w:val="24"/>
        </w:rPr>
        <w:t>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76978" w:rsidRPr="00576978" w:rsidRDefault="00576978" w:rsidP="00576978">
      <w:pPr>
        <w:suppressAutoHyphens/>
        <w:spacing w:before="120" w:after="0" w:line="240" w:lineRule="auto"/>
        <w:rPr>
          <w:rFonts w:ascii="Times New Roman" w:eastAsia="Times New Roman" w:hAnsi="Times New Roman" w:cs="Times New Roman"/>
          <w:color w:val="242424"/>
          <w:sz w:val="20"/>
          <w:szCs w:val="20"/>
          <w:lang w:eastAsia="ru-RU"/>
        </w:rPr>
      </w:pPr>
    </w:p>
    <w:p w:rsidR="00576978" w:rsidRPr="00576978" w:rsidRDefault="00576978" w:rsidP="00576978">
      <w:pPr>
        <w:suppressAutoHyphens/>
        <w:spacing w:before="120" w:after="0" w:line="240" w:lineRule="auto"/>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 xml:space="preserve"> ЦЕЛЕВЫЕ ПОКАЗАТЕЛИ РАЗВИТИЯ </w:t>
      </w:r>
      <w:r w:rsidRPr="00576978">
        <w:rPr>
          <w:rFonts w:ascii="Times New Roman" w:eastAsia="Times New Roman" w:hAnsi="Times New Roman" w:cs="Times New Roman"/>
          <w:b/>
          <w:spacing w:val="-1"/>
          <w:kern w:val="2"/>
          <w:sz w:val="32"/>
          <w:szCs w:val="24"/>
          <w:lang w:eastAsia="ar-SA"/>
        </w:rPr>
        <w:t>транспортной</w:t>
      </w:r>
      <w:r w:rsidRPr="00576978">
        <w:rPr>
          <w:rFonts w:ascii="Times New Roman" w:eastAsia="Times New Roman" w:hAnsi="Times New Roman" w:cs="Times New Roman"/>
          <w:b/>
          <w:spacing w:val="-1"/>
          <w:kern w:val="2"/>
          <w:sz w:val="28"/>
          <w:szCs w:val="24"/>
          <w:lang w:eastAsia="ar-SA"/>
        </w:rPr>
        <w:t xml:space="preserve"> ИНФРАСТРУКТУРЫ</w:t>
      </w:r>
    </w:p>
    <w:p w:rsidR="00576978" w:rsidRPr="00576978" w:rsidRDefault="00576978" w:rsidP="00576978">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 xml:space="preserve">Целевые индикаторы и показатели развития системы транспортной инфраструктуры  </w:t>
      </w:r>
      <w:proofErr w:type="spellStart"/>
      <w:r w:rsidR="00B237BB">
        <w:rPr>
          <w:rFonts w:ascii="Times New Roman" w:eastAsia="Times New Roman" w:hAnsi="Times New Roman" w:cs="Times New Roman"/>
          <w:b/>
          <w:bCs/>
          <w:sz w:val="24"/>
          <w:szCs w:val="24"/>
          <w:lang w:eastAsia="ru-RU"/>
        </w:rPr>
        <w:t>Карымского</w:t>
      </w:r>
      <w:proofErr w:type="spellEnd"/>
      <w:r w:rsidR="00B237BB">
        <w:rPr>
          <w:rFonts w:ascii="Times New Roman" w:eastAsia="Times New Roman" w:hAnsi="Times New Roman" w:cs="Times New Roman"/>
          <w:b/>
          <w:bCs/>
          <w:sz w:val="24"/>
          <w:szCs w:val="24"/>
          <w:lang w:eastAsia="ru-RU"/>
        </w:rPr>
        <w:t xml:space="preserve"> </w:t>
      </w:r>
      <w:r w:rsidRPr="00576978">
        <w:rPr>
          <w:rFonts w:ascii="Times New Roman" w:eastAsia="Times New Roman" w:hAnsi="Times New Roman" w:cs="Times New Roman"/>
          <w:b/>
          <w:bCs/>
          <w:sz w:val="24"/>
          <w:szCs w:val="24"/>
          <w:lang w:eastAsia="ru-RU"/>
        </w:rPr>
        <w:t>сельского поселения.</w:t>
      </w:r>
    </w:p>
    <w:p w:rsidR="00576978" w:rsidRPr="00576978" w:rsidRDefault="00576978" w:rsidP="00576978">
      <w:pPr>
        <w:suppressAutoHyphens/>
        <w:spacing w:after="0" w:line="240" w:lineRule="auto"/>
        <w:jc w:val="both"/>
        <w:rPr>
          <w:rFonts w:ascii="Times New Roman" w:eastAsia="Calibri" w:hAnsi="Times New Roman" w:cs="Times New Roman"/>
          <w:b/>
          <w:sz w:val="24"/>
          <w:lang w:eastAsia="ar-SA"/>
        </w:rPr>
      </w:pPr>
    </w:p>
    <w:p w:rsidR="00576978" w:rsidRPr="00576978" w:rsidRDefault="00576978" w:rsidP="00576978">
      <w:pPr>
        <w:suppressAutoHyphens/>
        <w:spacing w:after="0" w:line="240" w:lineRule="auto"/>
        <w:jc w:val="both"/>
        <w:rPr>
          <w:rFonts w:ascii="Times New Roman" w:eastAsia="Calibri" w:hAnsi="Times New Roman" w:cs="Times New Roman"/>
          <w:b/>
          <w:sz w:val="24"/>
          <w:lang w:eastAsia="ar-SA"/>
        </w:rPr>
      </w:pPr>
      <w:r w:rsidRPr="00576978">
        <w:rPr>
          <w:rFonts w:ascii="Times New Roman" w:eastAsia="Calibri" w:hAnsi="Times New Roman" w:cs="Times New Roman"/>
          <w:b/>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55" w:type="dxa"/>
        <w:tblInd w:w="-1026" w:type="dxa"/>
        <w:tblLayout w:type="fixed"/>
        <w:tblLook w:val="04A0" w:firstRow="1" w:lastRow="0" w:firstColumn="1" w:lastColumn="0" w:noHBand="0" w:noVBand="1"/>
      </w:tblPr>
      <w:tblGrid>
        <w:gridCol w:w="2128"/>
        <w:gridCol w:w="2128"/>
        <w:gridCol w:w="1220"/>
        <w:gridCol w:w="909"/>
        <w:gridCol w:w="708"/>
        <w:gridCol w:w="791"/>
        <w:gridCol w:w="1057"/>
        <w:gridCol w:w="806"/>
        <w:gridCol w:w="708"/>
      </w:tblGrid>
      <w:tr w:rsidR="00576978" w:rsidRPr="00576978" w:rsidTr="00E81EDE">
        <w:trPr>
          <w:trHeight w:val="315"/>
          <w:tblHeader/>
        </w:trPr>
        <w:tc>
          <w:tcPr>
            <w:tcW w:w="2127"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Группа индикаторов</w:t>
            </w:r>
          </w:p>
        </w:tc>
        <w:tc>
          <w:tcPr>
            <w:tcW w:w="2127"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Ед. изм.</w:t>
            </w:r>
          </w:p>
        </w:tc>
        <w:tc>
          <w:tcPr>
            <w:tcW w:w="908"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2016</w:t>
            </w:r>
          </w:p>
        </w:tc>
        <w:tc>
          <w:tcPr>
            <w:tcW w:w="708"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2017</w:t>
            </w:r>
          </w:p>
        </w:tc>
        <w:tc>
          <w:tcPr>
            <w:tcW w:w="790"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2018</w:t>
            </w:r>
          </w:p>
        </w:tc>
        <w:tc>
          <w:tcPr>
            <w:tcW w:w="1056"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2019</w:t>
            </w:r>
          </w:p>
        </w:tc>
        <w:tc>
          <w:tcPr>
            <w:tcW w:w="805"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snapToGrid w:val="0"/>
              <w:spacing w:after="0" w:line="240" w:lineRule="auto"/>
              <w:jc w:val="center"/>
              <w:rPr>
                <w:rFonts w:ascii="Times New Roman" w:eastAsia="Times New Roman" w:hAnsi="Times New Roman" w:cs="Times New Roman"/>
                <w:b/>
                <w:bCs/>
                <w:szCs w:val="24"/>
                <w:lang w:eastAsia="ru-RU"/>
              </w:rPr>
            </w:pPr>
            <w:r w:rsidRPr="00576978">
              <w:rPr>
                <w:rFonts w:ascii="Times New Roman" w:eastAsia="Times New Roman" w:hAnsi="Times New Roman" w:cs="Times New Roman"/>
                <w:b/>
                <w:bCs/>
                <w:szCs w:val="24"/>
                <w:lang w:eastAsia="ru-RU"/>
              </w:rPr>
              <w:t>2020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576978" w:rsidRPr="00576978" w:rsidRDefault="008145E2" w:rsidP="00576978">
            <w:pPr>
              <w:snapToGrid w:val="0"/>
              <w:spacing w:after="0" w:line="240" w:lineRule="auto"/>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2021-2025</w:t>
            </w:r>
          </w:p>
        </w:tc>
      </w:tr>
      <w:tr w:rsidR="00E81EDE" w:rsidRPr="00E81EDE" w:rsidTr="00E81EDE">
        <w:trPr>
          <w:cantSplit/>
          <w:trHeight w:val="868"/>
        </w:trPr>
        <w:tc>
          <w:tcPr>
            <w:tcW w:w="2127" w:type="dxa"/>
            <w:vMerge w:val="restart"/>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м</w:t>
            </w:r>
            <w:proofErr w:type="gramStart"/>
            <w:r w:rsidRPr="00A4168F">
              <w:rPr>
                <w:rFonts w:ascii="Times New Roman" w:eastAsia="Times New Roman" w:hAnsi="Times New Roman" w:cs="Times New Roman"/>
                <w:sz w:val="24"/>
                <w:szCs w:val="24"/>
                <w:lang w:eastAsia="ru-RU"/>
              </w:rPr>
              <w:t>2</w:t>
            </w:r>
            <w:proofErr w:type="gramEnd"/>
          </w:p>
        </w:tc>
        <w:tc>
          <w:tcPr>
            <w:tcW w:w="908" w:type="dxa"/>
            <w:tcBorders>
              <w:top w:val="nil"/>
              <w:left w:val="single" w:sz="4" w:space="0" w:color="000000"/>
              <w:bottom w:val="single" w:sz="4" w:space="0" w:color="000000"/>
              <w:right w:val="nil"/>
            </w:tcBorders>
            <w:vAlign w:val="center"/>
            <w:hideMark/>
          </w:tcPr>
          <w:p w:rsidR="00576978" w:rsidRPr="00E81EDE" w:rsidRDefault="00E81EDE" w:rsidP="00E81EDE">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90"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1056"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805"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single" w:sz="4" w:space="0" w:color="auto"/>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r>
      <w:tr w:rsidR="00E81EDE" w:rsidRPr="00E81EDE" w:rsidTr="00E81EDE">
        <w:trPr>
          <w:cantSplit/>
          <w:trHeight w:val="735"/>
        </w:trPr>
        <w:tc>
          <w:tcPr>
            <w:tcW w:w="2127" w:type="dxa"/>
            <w:vMerge/>
            <w:tcBorders>
              <w:top w:val="nil"/>
              <w:left w:val="single" w:sz="4" w:space="0" w:color="000000"/>
              <w:bottom w:val="single" w:sz="4" w:space="0" w:color="000000"/>
              <w:right w:val="nil"/>
            </w:tcBorders>
            <w:vAlign w:val="center"/>
            <w:hideMark/>
          </w:tcPr>
          <w:p w:rsidR="00576978" w:rsidRPr="00A4168F" w:rsidRDefault="00576978" w:rsidP="00576978">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Улучшенная структура уличн</w:t>
            </w:r>
            <w:proofErr w:type="gramStart"/>
            <w:r w:rsidRPr="00A4168F">
              <w:rPr>
                <w:rFonts w:ascii="Times New Roman" w:eastAsia="Times New Roman" w:hAnsi="Times New Roman" w:cs="Times New Roman"/>
                <w:sz w:val="24"/>
                <w:szCs w:val="24"/>
                <w:lang w:eastAsia="ru-RU"/>
              </w:rPr>
              <w:t>о-</w:t>
            </w:r>
            <w:proofErr w:type="gramEnd"/>
            <w:r w:rsidRPr="00A4168F">
              <w:rPr>
                <w:rFonts w:ascii="Times New Roman" w:eastAsia="Times New Roman" w:hAnsi="Times New Roman" w:cs="Times New Roman"/>
                <w:sz w:val="24"/>
                <w:szCs w:val="24"/>
                <w:lang w:eastAsia="ru-RU"/>
              </w:rPr>
              <w:t xml:space="preserve"> дорожной сети</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м</w:t>
            </w:r>
            <w:proofErr w:type="gramStart"/>
            <w:r w:rsidRPr="00A4168F">
              <w:rPr>
                <w:rFonts w:ascii="Times New Roman" w:eastAsia="Times New Roman" w:hAnsi="Times New Roman" w:cs="Times New Roman"/>
                <w:sz w:val="24"/>
                <w:szCs w:val="24"/>
                <w:lang w:eastAsia="ru-RU"/>
              </w:rPr>
              <w:t>2</w:t>
            </w:r>
            <w:proofErr w:type="gramEnd"/>
          </w:p>
        </w:tc>
        <w:tc>
          <w:tcPr>
            <w:tcW w:w="908" w:type="dxa"/>
            <w:tcBorders>
              <w:top w:val="nil"/>
              <w:left w:val="single" w:sz="4" w:space="0" w:color="000000"/>
              <w:bottom w:val="single" w:sz="4" w:space="0" w:color="000000"/>
              <w:right w:val="nil"/>
            </w:tcBorders>
            <w:vAlign w:val="center"/>
          </w:tcPr>
          <w:p w:rsidR="00576978" w:rsidRPr="00E81EDE" w:rsidRDefault="00E81EDE"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90"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1056"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805"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single" w:sz="4" w:space="0" w:color="auto"/>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r>
      <w:tr w:rsidR="00E81EDE" w:rsidRPr="00E81EDE" w:rsidTr="00E81EDE">
        <w:trPr>
          <w:trHeight w:val="821"/>
        </w:trPr>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Показатели спроса на   развитие уличн</w:t>
            </w:r>
            <w:proofErr w:type="gramStart"/>
            <w:r w:rsidRPr="00A4168F">
              <w:rPr>
                <w:rFonts w:ascii="Times New Roman" w:eastAsia="Times New Roman" w:hAnsi="Times New Roman" w:cs="Times New Roman"/>
                <w:sz w:val="24"/>
                <w:szCs w:val="24"/>
                <w:lang w:eastAsia="ru-RU"/>
              </w:rPr>
              <w:t>о-</w:t>
            </w:r>
            <w:proofErr w:type="gramEnd"/>
            <w:r w:rsidRPr="00A4168F">
              <w:rPr>
                <w:rFonts w:ascii="Times New Roman" w:eastAsia="Times New Roman" w:hAnsi="Times New Roman" w:cs="Times New Roman"/>
                <w:sz w:val="24"/>
                <w:szCs w:val="24"/>
                <w:lang w:eastAsia="ru-RU"/>
              </w:rPr>
              <w:t xml:space="preserve"> дорожной сети</w:t>
            </w: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м</w:t>
            </w:r>
            <w:proofErr w:type="gramStart"/>
            <w:r w:rsidRPr="00A4168F">
              <w:rPr>
                <w:rFonts w:ascii="Times New Roman" w:eastAsia="Times New Roman" w:hAnsi="Times New Roman" w:cs="Times New Roman"/>
                <w:sz w:val="24"/>
                <w:szCs w:val="24"/>
                <w:lang w:eastAsia="ru-RU"/>
              </w:rPr>
              <w:t>2</w:t>
            </w:r>
            <w:proofErr w:type="gramEnd"/>
          </w:p>
        </w:tc>
        <w:tc>
          <w:tcPr>
            <w:tcW w:w="908" w:type="dxa"/>
            <w:tcBorders>
              <w:top w:val="nil"/>
              <w:left w:val="single" w:sz="4" w:space="0" w:color="000000"/>
              <w:bottom w:val="single" w:sz="4" w:space="0" w:color="000000"/>
              <w:right w:val="nil"/>
            </w:tcBorders>
            <w:vAlign w:val="center"/>
          </w:tcPr>
          <w:p w:rsidR="00576978" w:rsidRPr="00E81EDE" w:rsidRDefault="00E81EDE"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90"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1056"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805" w:type="dxa"/>
            <w:tcBorders>
              <w:top w:val="nil"/>
              <w:left w:val="single" w:sz="4" w:space="0" w:color="000000"/>
              <w:bottom w:val="single" w:sz="4" w:space="0" w:color="000000"/>
              <w:right w:val="nil"/>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c>
          <w:tcPr>
            <w:tcW w:w="708" w:type="dxa"/>
            <w:tcBorders>
              <w:top w:val="nil"/>
              <w:left w:val="single" w:sz="4" w:space="0" w:color="000000"/>
              <w:bottom w:val="single" w:sz="4" w:space="0" w:color="000000"/>
              <w:right w:val="single" w:sz="4" w:space="0" w:color="auto"/>
            </w:tcBorders>
          </w:tcPr>
          <w:p w:rsidR="00576978" w:rsidRPr="00E81EDE" w:rsidRDefault="00E81EDE" w:rsidP="00576978">
            <w:pPr>
              <w:spacing w:after="0" w:line="240" w:lineRule="auto"/>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73181,5</w:t>
            </w:r>
          </w:p>
        </w:tc>
      </w:tr>
      <w:tr w:rsidR="00E81EDE" w:rsidRPr="00E81EDE" w:rsidTr="00E81EDE">
        <w:trPr>
          <w:trHeight w:val="945"/>
        </w:trPr>
        <w:tc>
          <w:tcPr>
            <w:tcW w:w="2127" w:type="dxa"/>
            <w:vMerge w:val="restart"/>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Показатели степени охвата потребителей уличн</w:t>
            </w:r>
            <w:proofErr w:type="gramStart"/>
            <w:r w:rsidRPr="00A4168F">
              <w:rPr>
                <w:rFonts w:ascii="Times New Roman" w:eastAsia="Times New Roman" w:hAnsi="Times New Roman" w:cs="Times New Roman"/>
                <w:sz w:val="24"/>
                <w:szCs w:val="24"/>
                <w:lang w:eastAsia="ru-RU"/>
              </w:rPr>
              <w:t>о-</w:t>
            </w:r>
            <w:proofErr w:type="gramEnd"/>
            <w:r w:rsidRPr="00A4168F">
              <w:rPr>
                <w:rFonts w:ascii="Times New Roman" w:eastAsia="Times New Roman" w:hAnsi="Times New Roman" w:cs="Times New Roman"/>
                <w:sz w:val="24"/>
                <w:szCs w:val="24"/>
                <w:lang w:eastAsia="ru-RU"/>
              </w:rPr>
              <w:t xml:space="preserve"> дорожной сети</w:t>
            </w: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w:t>
            </w:r>
          </w:p>
        </w:tc>
        <w:tc>
          <w:tcPr>
            <w:tcW w:w="9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90"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1056"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805"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single" w:sz="4" w:space="0" w:color="auto"/>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r>
      <w:tr w:rsidR="00E81EDE" w:rsidRPr="00E81EDE" w:rsidTr="00E81EDE">
        <w:trPr>
          <w:trHeight w:val="617"/>
        </w:trPr>
        <w:tc>
          <w:tcPr>
            <w:tcW w:w="2127" w:type="dxa"/>
            <w:vMerge/>
            <w:tcBorders>
              <w:top w:val="nil"/>
              <w:left w:val="single" w:sz="4" w:space="0" w:color="000000"/>
              <w:bottom w:val="single" w:sz="4" w:space="0" w:color="000000"/>
              <w:right w:val="nil"/>
            </w:tcBorders>
            <w:vAlign w:val="center"/>
            <w:hideMark/>
          </w:tcPr>
          <w:p w:rsidR="00576978" w:rsidRPr="00A4168F" w:rsidRDefault="00576978" w:rsidP="00576978">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 xml:space="preserve">Безопасность дорожного </w:t>
            </w:r>
            <w:r w:rsidRPr="00A4168F">
              <w:rPr>
                <w:rFonts w:ascii="Times New Roman" w:eastAsia="Times New Roman" w:hAnsi="Times New Roman" w:cs="Times New Roman"/>
                <w:sz w:val="24"/>
                <w:szCs w:val="24"/>
                <w:lang w:eastAsia="ru-RU"/>
              </w:rPr>
              <w:lastRenderedPageBreak/>
              <w:t>движения</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lastRenderedPageBreak/>
              <w:t>%</w:t>
            </w:r>
          </w:p>
        </w:tc>
        <w:tc>
          <w:tcPr>
            <w:tcW w:w="9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90"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1056"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805"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c>
          <w:tcPr>
            <w:tcW w:w="708" w:type="dxa"/>
            <w:tcBorders>
              <w:top w:val="nil"/>
              <w:left w:val="single" w:sz="4" w:space="0" w:color="000000"/>
              <w:bottom w:val="single" w:sz="4" w:space="0" w:color="000000"/>
              <w:right w:val="single" w:sz="4" w:space="0" w:color="auto"/>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80</w:t>
            </w:r>
          </w:p>
        </w:tc>
      </w:tr>
      <w:tr w:rsidR="00E81EDE" w:rsidRPr="00E81EDE" w:rsidTr="00E81EDE">
        <w:trPr>
          <w:trHeight w:val="404"/>
        </w:trPr>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lastRenderedPageBreak/>
              <w:t>Показатели надежности  уличн</w:t>
            </w:r>
            <w:proofErr w:type="gramStart"/>
            <w:r w:rsidRPr="00A4168F">
              <w:rPr>
                <w:rFonts w:ascii="Times New Roman" w:eastAsia="Times New Roman" w:hAnsi="Times New Roman" w:cs="Times New Roman"/>
                <w:sz w:val="24"/>
                <w:szCs w:val="24"/>
                <w:lang w:eastAsia="ru-RU"/>
              </w:rPr>
              <w:t>о-</w:t>
            </w:r>
            <w:proofErr w:type="gramEnd"/>
            <w:r w:rsidRPr="00A4168F">
              <w:rPr>
                <w:rFonts w:ascii="Times New Roman" w:eastAsia="Times New Roman" w:hAnsi="Times New Roman" w:cs="Times New Roman"/>
                <w:sz w:val="24"/>
                <w:szCs w:val="24"/>
                <w:lang w:eastAsia="ru-RU"/>
              </w:rPr>
              <w:t xml:space="preserve"> дорожной сети</w:t>
            </w:r>
          </w:p>
        </w:tc>
        <w:tc>
          <w:tcPr>
            <w:tcW w:w="2127" w:type="dxa"/>
            <w:tcBorders>
              <w:top w:val="nil"/>
              <w:left w:val="single" w:sz="4" w:space="0" w:color="000000"/>
              <w:bottom w:val="single" w:sz="4" w:space="0" w:color="000000"/>
              <w:right w:val="nil"/>
            </w:tcBorders>
            <w:vAlign w:val="center"/>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576978" w:rsidRPr="00A4168F"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A4168F">
              <w:rPr>
                <w:rFonts w:ascii="Times New Roman" w:eastAsia="Times New Roman" w:hAnsi="Times New Roman" w:cs="Times New Roman"/>
                <w:sz w:val="24"/>
                <w:szCs w:val="24"/>
                <w:lang w:eastAsia="ru-RU"/>
              </w:rPr>
              <w:t>км</w:t>
            </w:r>
          </w:p>
        </w:tc>
        <w:tc>
          <w:tcPr>
            <w:tcW w:w="9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c>
          <w:tcPr>
            <w:tcW w:w="708"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c>
          <w:tcPr>
            <w:tcW w:w="790"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c>
          <w:tcPr>
            <w:tcW w:w="1056"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c>
          <w:tcPr>
            <w:tcW w:w="805" w:type="dxa"/>
            <w:tcBorders>
              <w:top w:val="nil"/>
              <w:left w:val="single" w:sz="4" w:space="0" w:color="000000"/>
              <w:bottom w:val="single" w:sz="4" w:space="0" w:color="000000"/>
              <w:right w:val="nil"/>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c>
          <w:tcPr>
            <w:tcW w:w="708" w:type="dxa"/>
            <w:tcBorders>
              <w:top w:val="nil"/>
              <w:left w:val="single" w:sz="4" w:space="0" w:color="000000"/>
              <w:bottom w:val="single" w:sz="4" w:space="0" w:color="000000"/>
              <w:right w:val="single" w:sz="4" w:space="0" w:color="auto"/>
            </w:tcBorders>
            <w:vAlign w:val="center"/>
            <w:hideMark/>
          </w:tcPr>
          <w:p w:rsidR="00576978" w:rsidRPr="00E81EDE" w:rsidRDefault="00576978" w:rsidP="00576978">
            <w:pPr>
              <w:snapToGrid w:val="0"/>
              <w:spacing w:after="0" w:line="240" w:lineRule="auto"/>
              <w:jc w:val="center"/>
              <w:rPr>
                <w:rFonts w:ascii="Times New Roman" w:eastAsia="Times New Roman" w:hAnsi="Times New Roman" w:cs="Times New Roman"/>
                <w:sz w:val="24"/>
                <w:szCs w:val="24"/>
                <w:lang w:eastAsia="ru-RU"/>
              </w:rPr>
            </w:pPr>
            <w:r w:rsidRPr="00E81EDE">
              <w:rPr>
                <w:rFonts w:ascii="Times New Roman" w:eastAsia="Times New Roman" w:hAnsi="Times New Roman" w:cs="Times New Roman"/>
                <w:sz w:val="24"/>
                <w:szCs w:val="24"/>
                <w:lang w:eastAsia="ru-RU"/>
              </w:rPr>
              <w:t>1</w:t>
            </w:r>
          </w:p>
        </w:tc>
      </w:tr>
    </w:tbl>
    <w:p w:rsidR="00576978" w:rsidRPr="00B237BB" w:rsidRDefault="00576978" w:rsidP="00576978">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576978" w:rsidRPr="00576978" w:rsidRDefault="00576978" w:rsidP="00576978">
      <w:pPr>
        <w:spacing w:after="0" w:line="240" w:lineRule="auto"/>
        <w:jc w:val="both"/>
        <w:rPr>
          <w:rFonts w:ascii="Times New Roman" w:hAnsi="Times New Roman" w:cs="Times New Roman"/>
          <w:sz w:val="24"/>
          <w:szCs w:val="24"/>
        </w:rPr>
      </w:pPr>
    </w:p>
    <w:p w:rsidR="00576978" w:rsidRPr="00576978" w:rsidRDefault="00576978" w:rsidP="00576978">
      <w:pPr>
        <w:spacing w:after="0" w:line="240" w:lineRule="auto"/>
        <w:jc w:val="both"/>
        <w:rPr>
          <w:rFonts w:ascii="Times New Roman" w:hAnsi="Times New Roman" w:cs="Times New Roman"/>
          <w:sz w:val="16"/>
          <w:szCs w:val="16"/>
        </w:rPr>
      </w:pPr>
    </w:p>
    <w:p w:rsidR="00576978" w:rsidRPr="00576978" w:rsidRDefault="00576978" w:rsidP="00576978">
      <w:pPr>
        <w:spacing w:after="150" w:line="238" w:lineRule="atLeast"/>
        <w:ind w:left="360"/>
        <w:rPr>
          <w:rFonts w:ascii="Times New Roman" w:eastAsia="Times New Roman" w:hAnsi="Times New Roman" w:cs="Times New Roman"/>
          <w:b/>
          <w:color w:val="242424"/>
          <w:sz w:val="28"/>
          <w:szCs w:val="28"/>
          <w:lang w:eastAsia="ru-RU"/>
        </w:rPr>
      </w:pPr>
      <w:r w:rsidRPr="00576978">
        <w:rPr>
          <w:rFonts w:ascii="Times New Roman" w:eastAsia="Times New Roman" w:hAnsi="Times New Roman" w:cs="Times New Roman"/>
          <w:b/>
          <w:color w:val="242424"/>
          <w:sz w:val="28"/>
          <w:szCs w:val="28"/>
          <w:lang w:eastAsia="ru-RU"/>
        </w:rPr>
        <w:t>5.Перечень и очередность реализации мероприятий по развитию транспортной инфраструктуры поселения.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главные улицы;</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улицы в жилой застройке: основные;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улицы в жилой застройке: второстепенные;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проезды.</w:t>
      </w:r>
    </w:p>
    <w:p w:rsidR="00576978" w:rsidRDefault="00576978" w:rsidP="00576978">
      <w:pPr>
        <w:spacing w:after="0" w:line="240" w:lineRule="auto"/>
        <w:ind w:firstLine="284"/>
        <w:rPr>
          <w:rFonts w:ascii="Times New Roman" w:hAnsi="Times New Roman" w:cs="Calibri"/>
          <w:sz w:val="16"/>
          <w:szCs w:val="16"/>
        </w:rPr>
      </w:pPr>
    </w:p>
    <w:p w:rsidR="002F2A22" w:rsidRDefault="002F2A22" w:rsidP="00576978">
      <w:pPr>
        <w:spacing w:after="0" w:line="240" w:lineRule="auto"/>
        <w:ind w:firstLine="284"/>
        <w:rPr>
          <w:rFonts w:ascii="Times New Roman" w:hAnsi="Times New Roman" w:cs="Calibri"/>
          <w:sz w:val="16"/>
          <w:szCs w:val="16"/>
        </w:rPr>
      </w:pPr>
    </w:p>
    <w:p w:rsidR="00576978" w:rsidRDefault="00576978" w:rsidP="00576978">
      <w:pPr>
        <w:spacing w:after="0" w:line="240" w:lineRule="auto"/>
        <w:rPr>
          <w:rFonts w:ascii="Times New Roman" w:hAnsi="Times New Roman" w:cs="Calibri"/>
          <w:sz w:val="16"/>
          <w:szCs w:val="16"/>
        </w:rPr>
      </w:pPr>
    </w:p>
    <w:p w:rsidR="002F2A22" w:rsidRPr="00576978" w:rsidRDefault="002F2A22" w:rsidP="00576978">
      <w:pPr>
        <w:spacing w:after="0" w:line="240" w:lineRule="auto"/>
        <w:rPr>
          <w:rFonts w:ascii="Times New Roman" w:hAnsi="Times New Roman" w:cs="Times New Roman"/>
          <w:sz w:val="16"/>
          <w:szCs w:val="16"/>
        </w:rPr>
      </w:pP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0,68 тыс. чел. Расчетное количество автомобилей составит 240 единиц.</w:t>
      </w:r>
    </w:p>
    <w:p w:rsidR="00576978" w:rsidRPr="00576978" w:rsidRDefault="00576978" w:rsidP="00576978">
      <w:pPr>
        <w:spacing w:after="0" w:line="240" w:lineRule="auto"/>
        <w:ind w:firstLine="284"/>
        <w:jc w:val="both"/>
        <w:rPr>
          <w:rFonts w:ascii="Times New Roman" w:hAnsi="Times New Roman" w:cs="Calibri"/>
          <w:sz w:val="16"/>
          <w:szCs w:val="16"/>
        </w:rPr>
      </w:pP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576978" w:rsidRPr="00576978" w:rsidRDefault="00576978" w:rsidP="00576978">
      <w:pPr>
        <w:numPr>
          <w:ilvl w:val="0"/>
          <w:numId w:val="14"/>
        </w:numPr>
        <w:spacing w:after="0" w:line="240" w:lineRule="auto"/>
        <w:ind w:left="284" w:hanging="284"/>
        <w:jc w:val="both"/>
        <w:rPr>
          <w:rFonts w:ascii="Times New Roman" w:hAnsi="Times New Roman" w:cs="Calibri"/>
          <w:sz w:val="24"/>
          <w:szCs w:val="24"/>
        </w:rPr>
      </w:pPr>
      <w:r w:rsidRPr="00576978">
        <w:rPr>
          <w:rFonts w:ascii="Times New Roman" w:hAnsi="Times New Roman" w:cs="Calibri"/>
          <w:sz w:val="24"/>
          <w:szCs w:val="24"/>
        </w:rPr>
        <w:t>согласно п. 11.27, потребность в АЗС составляет: одна топливораздаточная колонка на 1200 легковых автомобилей;</w:t>
      </w:r>
    </w:p>
    <w:p w:rsidR="00576978" w:rsidRPr="00576978" w:rsidRDefault="00576978" w:rsidP="00576978">
      <w:pPr>
        <w:numPr>
          <w:ilvl w:val="0"/>
          <w:numId w:val="14"/>
        </w:numPr>
        <w:spacing w:after="0" w:line="240" w:lineRule="auto"/>
        <w:ind w:left="284" w:hanging="284"/>
        <w:jc w:val="both"/>
        <w:rPr>
          <w:rFonts w:ascii="Times New Roman" w:hAnsi="Times New Roman" w:cs="Calibri"/>
          <w:sz w:val="24"/>
          <w:szCs w:val="24"/>
        </w:rPr>
      </w:pPr>
      <w:r w:rsidRPr="00576978">
        <w:rPr>
          <w:rFonts w:ascii="Times New Roman" w:hAnsi="Times New Roman" w:cs="Calibri"/>
          <w:sz w:val="24"/>
          <w:szCs w:val="24"/>
        </w:rPr>
        <w:t>согласно п. 11.26, потребность в СТО составляет: один пост на 200 легковых автомобилей;</w:t>
      </w:r>
    </w:p>
    <w:p w:rsidR="00576978" w:rsidRPr="00576978" w:rsidRDefault="00576978" w:rsidP="00576978">
      <w:pPr>
        <w:numPr>
          <w:ilvl w:val="0"/>
          <w:numId w:val="14"/>
        </w:numPr>
        <w:spacing w:after="0" w:line="240" w:lineRule="auto"/>
        <w:ind w:left="284" w:hanging="284"/>
        <w:jc w:val="both"/>
        <w:rPr>
          <w:rFonts w:ascii="Times New Roman" w:hAnsi="Times New Roman" w:cs="Calibri"/>
          <w:sz w:val="24"/>
          <w:szCs w:val="24"/>
        </w:rPr>
      </w:pPr>
      <w:r w:rsidRPr="00576978">
        <w:rPr>
          <w:rFonts w:ascii="Times New Roman" w:hAnsi="Times New Roman" w:cs="Calibri"/>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76978" w:rsidRPr="00576978" w:rsidRDefault="00576978" w:rsidP="000440DD">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w:t>
      </w:r>
      <w:r w:rsidR="000440DD">
        <w:rPr>
          <w:rFonts w:ascii="Times New Roman" w:hAnsi="Times New Roman" w:cs="Calibri"/>
          <w:sz w:val="24"/>
          <w:szCs w:val="24"/>
        </w:rPr>
        <w:t xml:space="preserve">В связи с этим, </w:t>
      </w:r>
      <w:proofErr w:type="spellStart"/>
      <w:r w:rsidR="000440DD">
        <w:rPr>
          <w:rFonts w:ascii="Times New Roman" w:hAnsi="Times New Roman" w:cs="Calibri"/>
          <w:sz w:val="24"/>
          <w:szCs w:val="24"/>
        </w:rPr>
        <w:t>Карымское</w:t>
      </w:r>
      <w:proofErr w:type="spellEnd"/>
      <w:r w:rsidR="000440DD">
        <w:rPr>
          <w:rFonts w:ascii="Times New Roman" w:hAnsi="Times New Roman" w:cs="Calibri"/>
          <w:sz w:val="24"/>
          <w:szCs w:val="24"/>
        </w:rPr>
        <w:t xml:space="preserve"> МО, нуждается в </w:t>
      </w:r>
      <w:r w:rsidRPr="00576978">
        <w:rPr>
          <w:rFonts w:ascii="Times New Roman" w:hAnsi="Times New Roman" w:cs="Calibri"/>
          <w:sz w:val="24"/>
          <w:szCs w:val="24"/>
        </w:rPr>
        <w:t>АЗС - мощностью одна топливо</w:t>
      </w:r>
      <w:r w:rsidR="000440DD">
        <w:rPr>
          <w:rFonts w:ascii="Times New Roman" w:hAnsi="Times New Roman" w:cs="Calibri"/>
          <w:sz w:val="24"/>
          <w:szCs w:val="24"/>
        </w:rPr>
        <w:t xml:space="preserve">раздаточная колонка - 1 объект; </w:t>
      </w:r>
      <w:r w:rsidRPr="00576978">
        <w:rPr>
          <w:rFonts w:ascii="Times New Roman" w:hAnsi="Times New Roman" w:cs="Calibri"/>
          <w:sz w:val="24"/>
          <w:szCs w:val="24"/>
        </w:rPr>
        <w:t>СТО - мощностью два поста - 1 объект.</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lastRenderedPageBreak/>
        <w:t xml:space="preserve">Так как в населенных пунктах </w:t>
      </w:r>
      <w:proofErr w:type="spellStart"/>
      <w:r w:rsidR="000440DD">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дома в жилой застройке имеют </w:t>
      </w:r>
      <w:proofErr w:type="spellStart"/>
      <w:r w:rsidRPr="00576978">
        <w:rPr>
          <w:rFonts w:ascii="Times New Roman" w:hAnsi="Times New Roman" w:cs="Calibri"/>
          <w:sz w:val="24"/>
          <w:szCs w:val="24"/>
        </w:rPr>
        <w:t>приквартирные</w:t>
      </w:r>
      <w:proofErr w:type="spellEnd"/>
      <w:r w:rsidRPr="00576978">
        <w:rPr>
          <w:rFonts w:ascii="Times New Roman" w:hAnsi="Times New Roman" w:cs="Calibri"/>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Объекты, не затронутые реконструкцией, сохраняются.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В соответствии с проектными решениями определен перечень планируемых для размещения объектов местного значения поселения: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Calibri"/>
          <w:sz w:val="16"/>
          <w:szCs w:val="16"/>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Объекты местного значения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 реконструкция автомобильных дорог общей протяженностью </w:t>
      </w:r>
      <w:r w:rsidR="000440DD">
        <w:rPr>
          <w:rFonts w:ascii="Times New Roman" w:hAnsi="Times New Roman" w:cs="Times New Roman"/>
          <w:sz w:val="24"/>
          <w:szCs w:val="24"/>
        </w:rPr>
        <w:t>20</w:t>
      </w:r>
      <w:r w:rsidRPr="00576978">
        <w:rPr>
          <w:rFonts w:ascii="Times New Roman" w:hAnsi="Times New Roman" w:cs="Times New Roman"/>
          <w:sz w:val="24"/>
          <w:szCs w:val="24"/>
        </w:rPr>
        <w:t>,</w:t>
      </w:r>
      <w:r w:rsidR="000440DD">
        <w:rPr>
          <w:rFonts w:ascii="Times New Roman" w:hAnsi="Times New Roman" w:cs="Times New Roman"/>
          <w:sz w:val="24"/>
          <w:szCs w:val="24"/>
        </w:rPr>
        <w:t>9</w:t>
      </w:r>
      <w:r w:rsidRPr="00576978">
        <w:rPr>
          <w:rFonts w:ascii="Times New Roman" w:hAnsi="Times New Roman" w:cs="Times New Roman"/>
          <w:sz w:val="24"/>
          <w:szCs w:val="24"/>
        </w:rPr>
        <w:t xml:space="preserve"> км.</w:t>
      </w:r>
    </w:p>
    <w:p w:rsidR="00576978" w:rsidRPr="00576978" w:rsidRDefault="00576978" w:rsidP="000440DD">
      <w:pPr>
        <w:tabs>
          <w:tab w:val="left" w:pos="426"/>
          <w:tab w:val="left" w:pos="709"/>
          <w:tab w:val="left" w:pos="851"/>
        </w:tabs>
        <w:spacing w:after="0" w:line="240" w:lineRule="auto"/>
        <w:ind w:firstLine="284"/>
        <w:jc w:val="both"/>
        <w:rPr>
          <w:rFonts w:ascii="Times New Roman" w:eastAsia="Times New Roman" w:hAnsi="Times New Roman" w:cs="Times New Roman"/>
          <w:color w:val="242424"/>
          <w:sz w:val="20"/>
          <w:szCs w:val="20"/>
          <w:lang w:eastAsia="ru-RU"/>
        </w:rPr>
      </w:pPr>
      <w:r w:rsidRPr="00576978">
        <w:rPr>
          <w:rFonts w:ascii="Times New Roman" w:hAnsi="Times New Roman" w:cs="Calibri"/>
          <w:sz w:val="24"/>
          <w:szCs w:val="24"/>
        </w:rPr>
        <w:t xml:space="preserve">Объекты транспортной инфраструктуры, предлагаемые проектом к размещению, отображены </w:t>
      </w:r>
      <w:proofErr w:type="gramStart"/>
      <w:r w:rsidRPr="00576978">
        <w:rPr>
          <w:rFonts w:ascii="Times New Roman" w:hAnsi="Times New Roman" w:cs="Calibri"/>
          <w:sz w:val="24"/>
          <w:szCs w:val="24"/>
        </w:rPr>
        <w:t>на</w:t>
      </w:r>
      <w:proofErr w:type="gramEnd"/>
      <w:r w:rsidRPr="00576978">
        <w:rPr>
          <w:rFonts w:ascii="Times New Roman" w:hAnsi="Times New Roman" w:cs="Calibri"/>
          <w:sz w:val="24"/>
          <w:szCs w:val="24"/>
        </w:rPr>
        <w:t xml:space="preserve">: «Карте планируемого размещения объектов теплоснабжения, водоснабжения, водоотведения, электроснабжения и связи и транспортной инфраструктуры </w:t>
      </w:r>
      <w:proofErr w:type="spellStart"/>
      <w:r w:rsidR="000440DD">
        <w:rPr>
          <w:rFonts w:ascii="Times New Roman" w:hAnsi="Times New Roman" w:cs="Calibri"/>
          <w:sz w:val="24"/>
          <w:szCs w:val="24"/>
        </w:rPr>
        <w:t>Карымского</w:t>
      </w:r>
      <w:proofErr w:type="spellEnd"/>
      <w:r w:rsidRPr="00576978">
        <w:rPr>
          <w:rFonts w:ascii="Times New Roman" w:hAnsi="Times New Roman" w:cs="Calibri"/>
          <w:sz w:val="24"/>
          <w:szCs w:val="24"/>
        </w:rPr>
        <w:t xml:space="preserve"> МО. </w:t>
      </w: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0" w:line="240" w:lineRule="auto"/>
        <w:rPr>
          <w:rFonts w:ascii="Times New Roman" w:eastAsia="Times New Roman" w:hAnsi="Times New Roman" w:cs="Times New Roman"/>
          <w:color w:val="242424"/>
          <w:sz w:val="20"/>
          <w:szCs w:val="20"/>
          <w:lang w:eastAsia="ru-RU"/>
        </w:rPr>
        <w:sectPr w:rsidR="00576978" w:rsidRPr="00576978">
          <w:pgSz w:w="11906" w:h="16838"/>
          <w:pgMar w:top="1134" w:right="851" w:bottom="1134" w:left="1701" w:header="709" w:footer="709" w:gutter="0"/>
          <w:cols w:space="720"/>
        </w:sect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color w:val="242424"/>
          <w:sz w:val="28"/>
          <w:szCs w:val="28"/>
          <w:lang w:eastAsia="ru-RU"/>
        </w:rPr>
        <w:t>6.Оценка эффективности мероприятий  развития социальной инфраструктуры</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 xml:space="preserve"> ПРОГРАММА ИНВЕСТИЦИОННЫХ ПРОЕКТОВ, </w:t>
      </w: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ОБЕСПЕЧИВАЮЩИХ ДОСТИЖЕНИЕ ЦЕЛЕВЫХ ПОКАЗАТЕЛЕЙ</w:t>
      </w:r>
    </w:p>
    <w:p w:rsidR="00576978" w:rsidRPr="00576978" w:rsidRDefault="00576978" w:rsidP="00576978">
      <w:pPr>
        <w:shd w:val="clear" w:color="auto" w:fill="FFFFFF"/>
        <w:spacing w:after="0" w:line="240" w:lineRule="auto"/>
        <w:jc w:val="center"/>
        <w:rPr>
          <w:rFonts w:ascii="Times New Roman" w:eastAsia="Times New Roman" w:hAnsi="Times New Roman" w:cs="Times New Roman"/>
          <w:b/>
          <w:bCs/>
          <w:sz w:val="24"/>
          <w:szCs w:val="24"/>
          <w:lang w:eastAsia="ru-RU"/>
        </w:rPr>
      </w:pPr>
    </w:p>
    <w:p w:rsidR="00576978" w:rsidRPr="00576978" w:rsidRDefault="00576978" w:rsidP="00576978">
      <w:pPr>
        <w:widowControl w:val="0"/>
        <w:shd w:val="clear" w:color="auto" w:fill="FFFFFF"/>
        <w:tabs>
          <w:tab w:val="left" w:pos="1080"/>
        </w:tabs>
        <w:suppressAutoHyphens/>
        <w:autoSpaceDE w:val="0"/>
        <w:spacing w:after="0" w:line="240" w:lineRule="auto"/>
        <w:ind w:left="1781"/>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 xml:space="preserve">Программа инвестиционных проектов  </w:t>
      </w:r>
      <w:proofErr w:type="spellStart"/>
      <w:r w:rsidRPr="00576978">
        <w:rPr>
          <w:rFonts w:ascii="Times New Roman" w:eastAsia="Times New Roman" w:hAnsi="Times New Roman" w:cs="Times New Roman"/>
          <w:b/>
          <w:bCs/>
          <w:sz w:val="24"/>
          <w:szCs w:val="24"/>
          <w:lang w:eastAsia="ru-RU"/>
        </w:rPr>
        <w:t>улично</w:t>
      </w:r>
      <w:proofErr w:type="spellEnd"/>
      <w:r w:rsidRPr="00576978">
        <w:rPr>
          <w:rFonts w:ascii="Times New Roman" w:eastAsia="Times New Roman" w:hAnsi="Times New Roman" w:cs="Times New Roman"/>
          <w:b/>
          <w:bCs/>
          <w:sz w:val="24"/>
          <w:szCs w:val="24"/>
          <w:lang w:eastAsia="ru-RU"/>
        </w:rPr>
        <w:t xml:space="preserve"> – дорожной сети </w:t>
      </w:r>
      <w:proofErr w:type="spellStart"/>
      <w:r w:rsidR="00C86886">
        <w:rPr>
          <w:rFonts w:ascii="Times New Roman" w:eastAsia="Times New Roman" w:hAnsi="Times New Roman" w:cs="Times New Roman"/>
          <w:b/>
          <w:bCs/>
          <w:sz w:val="24"/>
          <w:szCs w:val="24"/>
          <w:lang w:eastAsia="ru-RU"/>
        </w:rPr>
        <w:t>Карымского</w:t>
      </w:r>
      <w:proofErr w:type="spellEnd"/>
      <w:r w:rsidRPr="00576978">
        <w:rPr>
          <w:rFonts w:ascii="Times New Roman" w:eastAsia="Times New Roman" w:hAnsi="Times New Roman" w:cs="Times New Roman"/>
          <w:b/>
          <w:bCs/>
          <w:sz w:val="24"/>
          <w:szCs w:val="24"/>
          <w:lang w:eastAsia="ru-RU"/>
        </w:rPr>
        <w:t xml:space="preserve"> сельского поселения.</w:t>
      </w:r>
    </w:p>
    <w:p w:rsidR="00576978" w:rsidRPr="00576978" w:rsidRDefault="00576978" w:rsidP="00576978">
      <w:pPr>
        <w:shd w:val="clear" w:color="auto" w:fill="FFFFFF"/>
        <w:tabs>
          <w:tab w:val="left" w:pos="1080"/>
        </w:tabs>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uppressAutoHyphens/>
        <w:spacing w:after="0" w:line="240" w:lineRule="auto"/>
        <w:jc w:val="both"/>
        <w:rPr>
          <w:rFonts w:ascii="Times New Roman" w:eastAsia="Calibri" w:hAnsi="Times New Roman" w:cs="Times New Roman"/>
          <w:b/>
          <w:bCs/>
          <w:sz w:val="24"/>
          <w:szCs w:val="24"/>
          <w:lang w:eastAsia="ar-SA"/>
        </w:rPr>
      </w:pPr>
      <w:r w:rsidRPr="00576978">
        <w:rPr>
          <w:rFonts w:ascii="Times New Roman" w:eastAsia="Calibri" w:hAnsi="Times New Roman" w:cs="Times New Roman"/>
          <w:b/>
          <w:sz w:val="24"/>
          <w:lang w:eastAsia="ar-SA"/>
        </w:rPr>
        <w:t>Таблица</w:t>
      </w:r>
      <w:r w:rsidR="00C86886">
        <w:rPr>
          <w:rFonts w:ascii="Times New Roman" w:eastAsia="Calibri" w:hAnsi="Times New Roman" w:cs="Times New Roman"/>
          <w:b/>
          <w:sz w:val="24"/>
          <w:lang w:eastAsia="ar-SA"/>
        </w:rPr>
        <w:t xml:space="preserve"> </w:t>
      </w:r>
      <w:r w:rsidRPr="00576978">
        <w:rPr>
          <w:rFonts w:ascii="Times New Roman" w:eastAsia="Calibri" w:hAnsi="Times New Roman" w:cs="Times New Roman"/>
          <w:b/>
          <w:sz w:val="24"/>
          <w:lang w:eastAsia="ar-SA"/>
        </w:rPr>
        <w:t xml:space="preserve">6 – </w:t>
      </w:r>
      <w:r w:rsidRPr="00576978">
        <w:rPr>
          <w:rFonts w:ascii="Times New Roman" w:eastAsia="Calibri" w:hAnsi="Times New Roman" w:cs="Times New Roman"/>
          <w:b/>
          <w:bCs/>
          <w:sz w:val="24"/>
          <w:szCs w:val="24"/>
          <w:lang w:eastAsia="ar-SA"/>
        </w:rPr>
        <w:t xml:space="preserve">Программа инвестиционных проектов </w:t>
      </w:r>
      <w:proofErr w:type="spellStart"/>
      <w:r w:rsidRPr="00576978">
        <w:rPr>
          <w:rFonts w:ascii="Times New Roman" w:eastAsia="Calibri" w:hAnsi="Times New Roman" w:cs="Times New Roman"/>
          <w:b/>
          <w:bCs/>
          <w:sz w:val="24"/>
          <w:lang w:eastAsia="ar-SA"/>
        </w:rPr>
        <w:t>улично</w:t>
      </w:r>
      <w:proofErr w:type="spellEnd"/>
      <w:r w:rsidRPr="00576978">
        <w:rPr>
          <w:rFonts w:ascii="Times New Roman" w:eastAsia="Calibri" w:hAnsi="Times New Roman" w:cs="Times New Roman"/>
          <w:b/>
          <w:bCs/>
          <w:sz w:val="24"/>
          <w:lang w:eastAsia="ar-SA"/>
        </w:rPr>
        <w:t xml:space="preserve"> – дорожной сети</w:t>
      </w:r>
      <w:r w:rsidRPr="00576978">
        <w:rPr>
          <w:rFonts w:ascii="Times New Roman" w:eastAsia="Calibri" w:hAnsi="Times New Roman" w:cs="Times New Roman"/>
          <w:bCs/>
          <w:sz w:val="24"/>
          <w:lang w:eastAsia="ar-SA"/>
        </w:rPr>
        <w:t xml:space="preserve"> </w:t>
      </w:r>
      <w:proofErr w:type="spellStart"/>
      <w:r w:rsidR="00C86886">
        <w:rPr>
          <w:rFonts w:ascii="Times New Roman" w:eastAsia="Calibri" w:hAnsi="Times New Roman" w:cs="Times New Roman"/>
          <w:b/>
          <w:bCs/>
          <w:sz w:val="24"/>
          <w:szCs w:val="24"/>
          <w:lang w:eastAsia="ar-SA"/>
        </w:rPr>
        <w:t>Карымского</w:t>
      </w:r>
      <w:proofErr w:type="spellEnd"/>
      <w:r w:rsidRPr="00576978">
        <w:rPr>
          <w:rFonts w:ascii="Times New Roman" w:eastAsia="Calibri" w:hAnsi="Times New Roman" w:cs="Times New Roman"/>
          <w:b/>
          <w:bCs/>
          <w:sz w:val="24"/>
          <w:szCs w:val="24"/>
          <w:lang w:eastAsia="ar-SA"/>
        </w:rPr>
        <w:t xml:space="preserve"> сельского поселения.</w:t>
      </w:r>
    </w:p>
    <w:tbl>
      <w:tblPr>
        <w:tblW w:w="15870" w:type="dxa"/>
        <w:tblInd w:w="-643" w:type="dxa"/>
        <w:tblLayout w:type="fixed"/>
        <w:tblCellMar>
          <w:left w:w="28" w:type="dxa"/>
          <w:right w:w="28" w:type="dxa"/>
        </w:tblCellMar>
        <w:tblLook w:val="04A0" w:firstRow="1" w:lastRow="0" w:firstColumn="1" w:lastColumn="0" w:noHBand="0" w:noVBand="1"/>
      </w:tblPr>
      <w:tblGrid>
        <w:gridCol w:w="819"/>
        <w:gridCol w:w="1871"/>
        <w:gridCol w:w="1700"/>
        <w:gridCol w:w="706"/>
        <w:gridCol w:w="1187"/>
        <w:gridCol w:w="1191"/>
        <w:gridCol w:w="1790"/>
        <w:gridCol w:w="76"/>
        <w:gridCol w:w="611"/>
        <w:gridCol w:w="1309"/>
        <w:gridCol w:w="3062"/>
        <w:gridCol w:w="1078"/>
        <w:gridCol w:w="470"/>
      </w:tblGrid>
      <w:tr w:rsidR="00C86886" w:rsidRPr="00576978" w:rsidTr="00A4168F">
        <w:trPr>
          <w:trHeight w:val="495"/>
          <w:tblHeader/>
        </w:trPr>
        <w:tc>
          <w:tcPr>
            <w:tcW w:w="819"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 xml:space="preserve">№ </w:t>
            </w:r>
            <w:proofErr w:type="gramStart"/>
            <w:r w:rsidRPr="00576978">
              <w:rPr>
                <w:rFonts w:ascii="Times New Roman" w:eastAsia="Times New Roman" w:hAnsi="Times New Roman" w:cs="Times New Roman"/>
                <w:b/>
                <w:sz w:val="24"/>
                <w:szCs w:val="24"/>
                <w:lang w:eastAsia="ru-RU"/>
              </w:rPr>
              <w:t>п</w:t>
            </w:r>
            <w:proofErr w:type="gramEnd"/>
            <w:r w:rsidRPr="00576978">
              <w:rPr>
                <w:rFonts w:ascii="Times New Roman" w:eastAsia="Times New Roman" w:hAnsi="Times New Roman" w:cs="Times New Roman"/>
                <w:b/>
                <w:sz w:val="24"/>
                <w:szCs w:val="24"/>
                <w:lang w:eastAsia="ru-RU"/>
              </w:rPr>
              <w:t>/п</w:t>
            </w:r>
          </w:p>
        </w:tc>
        <w:tc>
          <w:tcPr>
            <w:tcW w:w="187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Наименование объекта</w:t>
            </w:r>
          </w:p>
        </w:tc>
        <w:tc>
          <w:tcPr>
            <w:tcW w:w="1700"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Цель реализации</w:t>
            </w:r>
          </w:p>
        </w:tc>
        <w:tc>
          <w:tcPr>
            <w:tcW w:w="1893" w:type="dxa"/>
            <w:gridSpan w:val="2"/>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Сроки реализации</w:t>
            </w:r>
          </w:p>
        </w:tc>
        <w:tc>
          <w:tcPr>
            <w:tcW w:w="119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 xml:space="preserve">Общая сметная стоимость, </w:t>
            </w:r>
            <w:proofErr w:type="spellStart"/>
            <w:r w:rsidRPr="00576978">
              <w:rPr>
                <w:rFonts w:ascii="Times New Roman" w:eastAsia="Times New Roman" w:hAnsi="Times New Roman" w:cs="Times New Roman"/>
                <w:b/>
                <w:sz w:val="24"/>
                <w:szCs w:val="24"/>
                <w:lang w:eastAsia="ru-RU"/>
              </w:rPr>
              <w:t>тыс</w:t>
            </w:r>
            <w:proofErr w:type="gramStart"/>
            <w:r w:rsidRPr="00576978">
              <w:rPr>
                <w:rFonts w:ascii="Times New Roman" w:eastAsia="Times New Roman" w:hAnsi="Times New Roman" w:cs="Times New Roman"/>
                <w:b/>
                <w:sz w:val="24"/>
                <w:szCs w:val="24"/>
                <w:lang w:eastAsia="ru-RU"/>
              </w:rPr>
              <w:t>.р</w:t>
            </w:r>
            <w:proofErr w:type="gramEnd"/>
            <w:r w:rsidRPr="00576978">
              <w:rPr>
                <w:rFonts w:ascii="Times New Roman" w:eastAsia="Times New Roman" w:hAnsi="Times New Roman" w:cs="Times New Roman"/>
                <w:b/>
                <w:sz w:val="24"/>
                <w:szCs w:val="24"/>
                <w:lang w:eastAsia="ru-RU"/>
              </w:rPr>
              <w:t>уб</w:t>
            </w:r>
            <w:proofErr w:type="spellEnd"/>
            <w:r w:rsidRPr="00576978">
              <w:rPr>
                <w:rFonts w:ascii="Times New Roman" w:eastAsia="Times New Roman" w:hAnsi="Times New Roman" w:cs="Times New Roman"/>
                <w:b/>
                <w:sz w:val="24"/>
                <w:szCs w:val="24"/>
                <w:lang w:eastAsia="ru-RU"/>
              </w:rPr>
              <w:t>.</w:t>
            </w:r>
          </w:p>
        </w:tc>
        <w:tc>
          <w:tcPr>
            <w:tcW w:w="1790" w:type="dxa"/>
            <w:vMerge w:val="restart"/>
            <w:tcBorders>
              <w:top w:val="single" w:sz="4" w:space="0" w:color="000000"/>
              <w:left w:val="single" w:sz="4" w:space="0" w:color="000000"/>
              <w:bottom w:val="single" w:sz="4" w:space="0" w:color="auto"/>
              <w:right w:val="nil"/>
            </w:tcBorders>
            <w:vAlign w:val="center"/>
          </w:tcPr>
          <w:p w:rsidR="00C86886" w:rsidRPr="00C86886" w:rsidRDefault="00C86886" w:rsidP="00576978">
            <w:pPr>
              <w:snapToGri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Источники финансирования</w:t>
            </w:r>
          </w:p>
        </w:tc>
        <w:tc>
          <w:tcPr>
            <w:tcW w:w="5058" w:type="dxa"/>
            <w:gridSpan w:val="4"/>
            <w:tcBorders>
              <w:top w:val="nil"/>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i/>
                <w:iCs/>
                <w:sz w:val="24"/>
                <w:szCs w:val="24"/>
                <w:lang w:eastAsia="ru-RU"/>
              </w:rPr>
            </w:pPr>
          </w:p>
        </w:tc>
        <w:tc>
          <w:tcPr>
            <w:tcW w:w="1548" w:type="dxa"/>
            <w:gridSpan w:val="2"/>
            <w:vMerge w:val="restart"/>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A4168F">
        <w:trPr>
          <w:trHeight w:val="54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706"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начало</w:t>
            </w:r>
          </w:p>
        </w:tc>
        <w:tc>
          <w:tcPr>
            <w:tcW w:w="1187"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окончание</w:t>
            </w:r>
          </w:p>
        </w:tc>
        <w:tc>
          <w:tcPr>
            <w:tcW w:w="11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val="restart"/>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4982" w:type="dxa"/>
            <w:gridSpan w:val="3"/>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A4168F">
        <w:trPr>
          <w:trHeight w:val="61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706"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187"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1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tcBorders>
              <w:left w:val="single" w:sz="4" w:space="0" w:color="000000"/>
            </w:tcBorders>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611"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2</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4</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5</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6</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7</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576978">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lang w:eastAsia="ru-RU"/>
              </w:rPr>
              <w:t xml:space="preserve">Ремонт участков автомобильных дорог общего пользования местного значения  </w:t>
            </w:r>
          </w:p>
        </w:tc>
        <w:tc>
          <w:tcPr>
            <w:tcW w:w="1700" w:type="dxa"/>
            <w:tcBorders>
              <w:top w:val="single" w:sz="4" w:space="0" w:color="000000"/>
              <w:left w:val="single" w:sz="4" w:space="0" w:color="000000"/>
              <w:bottom w:val="single" w:sz="4" w:space="0" w:color="FFFFFF"/>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Повышение  качества уличн</w:t>
            </w:r>
            <w:proofErr w:type="gramStart"/>
            <w:r w:rsidRPr="00576978">
              <w:rPr>
                <w:rFonts w:ascii="Times New Roman" w:eastAsia="Times New Roman" w:hAnsi="Times New Roman" w:cs="Times New Roman"/>
                <w:sz w:val="24"/>
                <w:szCs w:val="24"/>
                <w:lang w:eastAsia="ru-RU"/>
              </w:rPr>
              <w:t>о-</w:t>
            </w:r>
            <w:proofErr w:type="gramEnd"/>
            <w:r w:rsidRPr="00576978">
              <w:rPr>
                <w:rFonts w:ascii="Times New Roman" w:eastAsia="Times New Roman" w:hAnsi="Times New Roman" w:cs="Times New Roman"/>
                <w:sz w:val="24"/>
                <w:szCs w:val="24"/>
                <w:lang w:eastAsia="ru-RU"/>
              </w:rPr>
              <w:t xml:space="preserve"> дорожной сети </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01.2016</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C86886">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25</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C86886" w:rsidP="00A4168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Карымского</w:t>
            </w:r>
            <w:proofErr w:type="spellEnd"/>
            <w:r>
              <w:rPr>
                <w:rFonts w:ascii="Times New Roman" w:eastAsia="Times New Roman" w:hAnsi="Times New Roman" w:cs="Times New Roman"/>
                <w:sz w:val="24"/>
                <w:szCs w:val="24"/>
                <w:lang w:eastAsia="ru-RU"/>
              </w:rPr>
              <w:t xml:space="preserve">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Уличное освещение </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Безопасность движения </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01.2016</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C86886">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25</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Карымского</w:t>
            </w:r>
            <w:proofErr w:type="spellEnd"/>
            <w:r>
              <w:rPr>
                <w:rFonts w:ascii="Times New Roman" w:eastAsia="Times New Roman" w:hAnsi="Times New Roman" w:cs="Times New Roman"/>
                <w:sz w:val="24"/>
                <w:szCs w:val="24"/>
                <w:lang w:eastAsia="ru-RU"/>
              </w:rPr>
              <w:t xml:space="preserve">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576978" w:rsidRPr="00576978" w:rsidTr="00C86886">
        <w:trPr>
          <w:gridAfter w:val="1"/>
          <w:wAfter w:w="470" w:type="dxa"/>
          <w:trHeight w:val="375"/>
        </w:trPr>
        <w:tc>
          <w:tcPr>
            <w:tcW w:w="15400" w:type="dxa"/>
            <w:gridSpan w:val="12"/>
            <w:tcBorders>
              <w:left w:val="single" w:sz="4" w:space="0" w:color="FFFFFF"/>
              <w:bottom w:val="single" w:sz="4" w:space="0" w:color="FFFFFF"/>
            </w:tcBorders>
            <w:tcMar>
              <w:top w:w="0" w:type="dxa"/>
              <w:left w:w="108" w:type="dxa"/>
              <w:bottom w:w="0" w:type="dxa"/>
              <w:right w:w="108" w:type="dxa"/>
            </w:tcMar>
            <w:hideMark/>
          </w:tcPr>
          <w:p w:rsidR="00576978" w:rsidRPr="00576978" w:rsidRDefault="00576978" w:rsidP="00576978">
            <w:pPr>
              <w:shd w:val="clear" w:color="auto" w:fill="FFFFFF"/>
              <w:spacing w:after="0" w:line="240" w:lineRule="auto"/>
              <w:ind w:left="540"/>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информация требует уточнения</w:t>
            </w:r>
          </w:p>
        </w:tc>
      </w:tr>
    </w:tbl>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widowControl w:val="0"/>
        <w:numPr>
          <w:ilvl w:val="0"/>
          <w:numId w:val="18"/>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Структура инвестиций.</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 xml:space="preserve">тия по модернизации объектов </w:t>
      </w:r>
      <w:proofErr w:type="spellStart"/>
      <w:r w:rsidRPr="00576978">
        <w:rPr>
          <w:rFonts w:ascii="Times New Roman" w:eastAsia="Times New Roman" w:hAnsi="Times New Roman" w:cs="Times New Roman"/>
          <w:sz w:val="24"/>
          <w:szCs w:val="24"/>
          <w:lang w:eastAsia="ru-RU"/>
        </w:rPr>
        <w:t>улично</w:t>
      </w:r>
      <w:proofErr w:type="spellEnd"/>
      <w:r w:rsidRPr="00576978">
        <w:rPr>
          <w:rFonts w:ascii="Times New Roman" w:eastAsia="Times New Roman" w:hAnsi="Times New Roman" w:cs="Times New Roman"/>
          <w:sz w:val="24"/>
          <w:szCs w:val="24"/>
          <w:lang w:eastAsia="ru-RU"/>
        </w:rPr>
        <w:t xml:space="preserve"> – дорожной сети  </w:t>
      </w:r>
      <w:proofErr w:type="spellStart"/>
      <w:r w:rsidR="000440DD">
        <w:rPr>
          <w:rFonts w:ascii="Times New Roman" w:eastAsia="Times New Roman" w:hAnsi="Times New Roman" w:cs="Times New Roman"/>
          <w:sz w:val="24"/>
          <w:szCs w:val="24"/>
          <w:lang w:eastAsia="ru-RU"/>
        </w:rPr>
        <w:t>Карымского</w:t>
      </w:r>
      <w:proofErr w:type="spellEnd"/>
      <w:r w:rsidRPr="00576978">
        <w:rPr>
          <w:rFonts w:ascii="Times New Roman" w:eastAsia="Times New Roman" w:hAnsi="Times New Roman" w:cs="Times New Roman"/>
          <w:sz w:val="24"/>
          <w:szCs w:val="24"/>
          <w:lang w:eastAsia="ru-RU"/>
        </w:rPr>
        <w:t xml:space="preserve">  сельского поселения на 2016 - 20</w:t>
      </w:r>
      <w:r w:rsidR="000440DD">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годы, составляет </w:t>
      </w:r>
      <w:r w:rsidR="00A4168F" w:rsidRPr="00A4168F">
        <w:rPr>
          <w:rFonts w:ascii="Times New Roman" w:eastAsia="Times New Roman" w:hAnsi="Times New Roman" w:cs="Times New Roman"/>
          <w:sz w:val="24"/>
          <w:szCs w:val="24"/>
          <w:lang w:eastAsia="ru-RU"/>
        </w:rPr>
        <w:t>3495</w:t>
      </w:r>
      <w:r w:rsidRPr="00A4168F">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тыс. рублей. Из них наибольшая доля требуется на ремонт  автомобильных дорог</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576978">
        <w:rPr>
          <w:rFonts w:ascii="Times New Roman" w:eastAsia="Times New Roman" w:hAnsi="Times New Roman" w:cs="Times New Roman"/>
          <w:sz w:val="24"/>
          <w:szCs w:val="24"/>
          <w:lang w:eastAsia="ru-RU"/>
        </w:rPr>
        <w:t>о-</w:t>
      </w:r>
      <w:proofErr w:type="gramEnd"/>
      <w:r w:rsidRPr="00576978">
        <w:rPr>
          <w:rFonts w:ascii="Times New Roman" w:eastAsia="Times New Roman" w:hAnsi="Times New Roman" w:cs="Times New Roman"/>
          <w:sz w:val="24"/>
          <w:szCs w:val="24"/>
          <w:lang w:eastAsia="ru-RU"/>
        </w:rPr>
        <w:t xml:space="preserve"> дорожной сети, а также их приоритетности потребности в финансовых вложениях распределены на 2016 – 20</w:t>
      </w:r>
      <w:r w:rsidR="002E3267">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годы. Полученные результаты (в ценах 2016 года) приведены в таб..7</w:t>
      </w:r>
    </w:p>
    <w:p w:rsidR="00576978" w:rsidRPr="00576978" w:rsidRDefault="00576978" w:rsidP="00576978">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Таблица 7. Распределение объёма инвестиций на период реализации ПТР </w:t>
      </w:r>
      <w:proofErr w:type="spellStart"/>
      <w:r w:rsidR="002E3267">
        <w:rPr>
          <w:rFonts w:ascii="Times New Roman" w:eastAsia="Times New Roman" w:hAnsi="Times New Roman" w:cs="Times New Roman"/>
          <w:b/>
          <w:color w:val="000000"/>
          <w:spacing w:val="-1"/>
          <w:sz w:val="24"/>
          <w:szCs w:val="24"/>
          <w:lang w:eastAsia="ru-RU"/>
        </w:rPr>
        <w:t>Карымского</w:t>
      </w:r>
      <w:proofErr w:type="spellEnd"/>
      <w:r w:rsidRPr="00576978">
        <w:rPr>
          <w:rFonts w:ascii="Times New Roman" w:eastAsia="Times New Roman" w:hAnsi="Times New Roman" w:cs="Times New Roman"/>
          <w:b/>
          <w:color w:val="000000"/>
          <w:spacing w:val="-1"/>
          <w:sz w:val="24"/>
          <w:szCs w:val="24"/>
          <w:lang w:eastAsia="ru-RU"/>
        </w:rPr>
        <w:t xml:space="preserve">  сель</w:t>
      </w:r>
      <w:r w:rsidRPr="00576978">
        <w:rPr>
          <w:rFonts w:ascii="Times New Roman" w:eastAsia="Times New Roman" w:hAnsi="Times New Roman" w:cs="Times New Roman"/>
          <w:b/>
          <w:color w:val="000000"/>
          <w:spacing w:val="-1"/>
          <w:sz w:val="24"/>
          <w:szCs w:val="24"/>
          <w:lang w:eastAsia="ru-RU"/>
        </w:rPr>
        <w:softHyphen/>
      </w:r>
      <w:r w:rsidRPr="00576978">
        <w:rPr>
          <w:rFonts w:ascii="Times New Roman" w:eastAsia="Times New Roman" w:hAnsi="Times New Roman" w:cs="Times New Roman"/>
          <w:b/>
          <w:color w:val="000000"/>
          <w:sz w:val="24"/>
          <w:szCs w:val="24"/>
          <w:lang w:eastAsia="ru-RU"/>
        </w:rPr>
        <w:t>ского поселения, тыс. руб.</w:t>
      </w:r>
    </w:p>
    <w:tbl>
      <w:tblPr>
        <w:tblW w:w="13324" w:type="dxa"/>
        <w:tblInd w:w="40" w:type="dxa"/>
        <w:tblLayout w:type="fixed"/>
        <w:tblCellMar>
          <w:left w:w="40" w:type="dxa"/>
          <w:right w:w="40" w:type="dxa"/>
        </w:tblCellMar>
        <w:tblLook w:val="04A0" w:firstRow="1" w:lastRow="0" w:firstColumn="1" w:lastColumn="0" w:noHBand="0" w:noVBand="1"/>
      </w:tblPr>
      <w:tblGrid>
        <w:gridCol w:w="477"/>
        <w:gridCol w:w="3968"/>
        <w:gridCol w:w="4632"/>
        <w:gridCol w:w="763"/>
        <w:gridCol w:w="640"/>
        <w:gridCol w:w="680"/>
        <w:gridCol w:w="680"/>
        <w:gridCol w:w="721"/>
        <w:gridCol w:w="763"/>
      </w:tblGrid>
      <w:tr w:rsidR="002E3267" w:rsidRPr="00576978" w:rsidTr="00007358">
        <w:trPr>
          <w:gridAfter w:val="6"/>
          <w:wAfter w:w="4247"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576978">
              <w:rPr>
                <w:rFonts w:ascii="Times New Roman" w:eastAsia="Arial" w:hAnsi="Times New Roman" w:cs="Times New Roman"/>
                <w:b/>
                <w:color w:val="000000"/>
                <w:sz w:val="24"/>
                <w:szCs w:val="24"/>
                <w:lang w:eastAsia="ru-RU"/>
              </w:rPr>
              <w:t>№</w:t>
            </w:r>
          </w:p>
        </w:tc>
        <w:tc>
          <w:tcPr>
            <w:tcW w:w="39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Виды услуг</w:t>
            </w: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E3267" w:rsidRPr="00576978" w:rsidRDefault="002E3267" w:rsidP="00576978">
            <w:pPr>
              <w:shd w:val="clear" w:color="auto" w:fill="FFFFFF"/>
              <w:snapToGrid w:val="0"/>
              <w:spacing w:after="0" w:line="240" w:lineRule="auto"/>
              <w:ind w:left="77"/>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Инвестиции на реализацию программы</w:t>
            </w:r>
          </w:p>
        </w:tc>
      </w:tr>
      <w:tr w:rsidR="00007358" w:rsidRPr="00576978" w:rsidTr="00007358">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Arial" w:hAnsi="Times New Roman" w:cs="Times New Roman"/>
                <w:b/>
                <w:color w:val="000000"/>
                <w:sz w:val="24"/>
                <w:szCs w:val="24"/>
                <w:lang w:eastAsia="ru-RU"/>
              </w:rPr>
            </w:pPr>
          </w:p>
        </w:tc>
        <w:tc>
          <w:tcPr>
            <w:tcW w:w="3968"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Times New Roman" w:hAnsi="Times New Roman" w:cs="Times New Roman"/>
                <w:b/>
                <w:color w:val="000000"/>
                <w:sz w:val="24"/>
                <w:szCs w:val="24"/>
                <w:lang w:eastAsia="ru-RU"/>
              </w:rPr>
            </w:pP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2016</w:t>
            </w:r>
          </w:p>
        </w:tc>
        <w:tc>
          <w:tcPr>
            <w:tcW w:w="763" w:type="dxa"/>
            <w:tcBorders>
              <w:top w:val="single" w:sz="4" w:space="0" w:color="000000"/>
              <w:left w:val="single" w:sz="4" w:space="0" w:color="auto"/>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2017</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00735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2021-202</w:t>
            </w:r>
            <w:r>
              <w:rPr>
                <w:rFonts w:ascii="Times New Roman" w:eastAsia="Times New Roman" w:hAnsi="Times New Roman" w:cs="Times New Roman"/>
                <w:b/>
                <w:color w:val="000000"/>
                <w:sz w:val="24"/>
                <w:szCs w:val="24"/>
                <w:lang w:eastAsia="ru-RU"/>
              </w:rPr>
              <w:t>5</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всего</w:t>
            </w:r>
          </w:p>
        </w:tc>
      </w:tr>
      <w:tr w:rsidR="00007358" w:rsidRPr="00576978" w:rsidTr="00007358">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1</w:t>
            </w:r>
          </w:p>
        </w:tc>
        <w:tc>
          <w:tcPr>
            <w:tcW w:w="3968" w:type="dxa"/>
            <w:tcBorders>
              <w:top w:val="nil"/>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576978">
              <w:rPr>
                <w:rFonts w:ascii="Times New Roman" w:eastAsia="Times New Roman" w:hAnsi="Times New Roman" w:cs="Times New Roman"/>
                <w:color w:val="000000"/>
                <w:sz w:val="24"/>
                <w:szCs w:val="24"/>
                <w:lang w:eastAsia="ru-RU"/>
              </w:rPr>
              <w:t>сетидорожной</w:t>
            </w:r>
            <w:proofErr w:type="spellEnd"/>
            <w:r w:rsidRPr="00576978">
              <w:rPr>
                <w:rFonts w:ascii="Times New Roman" w:eastAsia="Times New Roman" w:hAnsi="Times New Roman" w:cs="Times New Roman"/>
                <w:color w:val="000000"/>
                <w:sz w:val="24"/>
                <w:szCs w:val="24"/>
                <w:lang w:eastAsia="ru-RU"/>
              </w:rPr>
              <w:t xml:space="preserve">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6886">
              <w:rPr>
                <w:rFonts w:ascii="Times New Roman" w:eastAsia="Times New Roman" w:hAnsi="Times New Roman" w:cs="Times New Roman"/>
                <w:sz w:val="24"/>
                <w:szCs w:val="24"/>
                <w:lang w:eastAsia="ru-RU"/>
              </w:rPr>
              <w:t>650</w:t>
            </w:r>
          </w:p>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111A7" w:rsidP="00A4168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2</w:t>
            </w:r>
          </w:p>
        </w:tc>
        <w:tc>
          <w:tcPr>
            <w:tcW w:w="3968" w:type="dxa"/>
            <w:tcBorders>
              <w:top w:val="single" w:sz="4" w:space="0" w:color="000000"/>
              <w:left w:val="single" w:sz="4" w:space="0" w:color="000000"/>
              <w:bottom w:val="single" w:sz="4" w:space="0" w:color="000000"/>
              <w:right w:val="nil"/>
            </w:tcBorders>
            <w:shd w:val="clear" w:color="auto" w:fill="FFFFFF"/>
            <w:hideMark/>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00735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0111A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0111A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11A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3968" w:type="dxa"/>
            <w:tcBorders>
              <w:top w:val="single" w:sz="4" w:space="0" w:color="000000"/>
              <w:left w:val="single" w:sz="4" w:space="0" w:color="000000"/>
              <w:bottom w:val="single" w:sz="4" w:space="0" w:color="000000"/>
              <w:right w:val="nil"/>
            </w:tcBorders>
            <w:shd w:val="clear" w:color="auto" w:fill="FFFFFF"/>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4632"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bl>
    <w:p w:rsidR="00576978" w:rsidRPr="00576978" w:rsidRDefault="00576978" w:rsidP="00576978">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В результате анализа </w:t>
      </w:r>
      <w:r w:rsidRPr="00576978">
        <w:rPr>
          <w:rFonts w:ascii="Times New Roman" w:eastAsia="Times New Roman" w:hAnsi="Times New Roman" w:cs="Times New Roman"/>
          <w:bCs/>
          <w:sz w:val="24"/>
          <w:szCs w:val="24"/>
          <w:lang w:eastAsia="ru-RU"/>
        </w:rPr>
        <w:t xml:space="preserve">состояния   улично-дорожной сети  </w:t>
      </w:r>
      <w:proofErr w:type="spellStart"/>
      <w:r w:rsidR="002E3267">
        <w:rPr>
          <w:rFonts w:ascii="Times New Roman" w:eastAsia="Times New Roman" w:hAnsi="Times New Roman" w:cs="Times New Roman"/>
          <w:bCs/>
          <w:sz w:val="24"/>
          <w:szCs w:val="24"/>
          <w:lang w:eastAsia="ru-RU"/>
        </w:rPr>
        <w:t>Карымского</w:t>
      </w:r>
      <w:proofErr w:type="spellEnd"/>
      <w:r w:rsidRPr="00576978">
        <w:rPr>
          <w:rFonts w:ascii="Times New Roman" w:eastAsia="Times New Roman" w:hAnsi="Times New Roman" w:cs="Times New Roman"/>
          <w:bCs/>
          <w:sz w:val="24"/>
          <w:szCs w:val="24"/>
          <w:lang w:eastAsia="ru-RU"/>
        </w:rPr>
        <w:t xml:space="preserve"> сельского поселения</w:t>
      </w:r>
      <w:r w:rsidRPr="00576978">
        <w:rPr>
          <w:rFonts w:ascii="Times New Roman" w:eastAsia="Times New Roman" w:hAnsi="Times New Roman" w:cs="Times New Roman"/>
          <w:sz w:val="24"/>
          <w:szCs w:val="24"/>
          <w:lang w:eastAsia="ru-RU"/>
        </w:rPr>
        <w:t xml:space="preserve"> показано, что экономика поселе</w:t>
      </w:r>
      <w:r w:rsidRPr="00576978">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576978">
        <w:rPr>
          <w:rFonts w:ascii="Times New Roman" w:eastAsia="Times New Roman" w:hAnsi="Times New Roman" w:cs="Times New Roman"/>
          <w:spacing w:val="-1"/>
          <w:sz w:val="24"/>
          <w:szCs w:val="24"/>
          <w:lang w:eastAsia="ru-RU"/>
        </w:rPr>
        <w:t>.</w:t>
      </w:r>
      <w:r w:rsidRPr="00576978">
        <w:rPr>
          <w:rFonts w:ascii="Times New Roman" w:eastAsia="Times New Roman" w:hAnsi="Times New Roman" w:cs="Times New Roman"/>
          <w:sz w:val="24"/>
          <w:szCs w:val="24"/>
          <w:lang w:eastAsia="ru-RU"/>
        </w:rPr>
        <w:t xml:space="preserve"> Причинами тому служат </w:t>
      </w:r>
      <w:r w:rsidRPr="00576978">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576978">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576978">
        <w:rPr>
          <w:rFonts w:ascii="Times New Roman" w:eastAsia="Times New Roman" w:hAnsi="Times New Roman" w:cs="Times New Roman"/>
          <w:sz w:val="24"/>
          <w:szCs w:val="24"/>
          <w:lang w:eastAsia="ru-RU"/>
        </w:rPr>
        <w:softHyphen/>
        <w:t>ты транспортной  инфраструктуры поселения, осуществляют незначительные капиталь</w:t>
      </w:r>
      <w:r w:rsidRPr="00576978">
        <w:rPr>
          <w:rFonts w:ascii="Times New Roman" w:eastAsia="Times New Roman" w:hAnsi="Times New Roman" w:cs="Times New Roman"/>
          <w:sz w:val="24"/>
          <w:szCs w:val="24"/>
          <w:lang w:eastAsia="ru-RU"/>
        </w:rPr>
        <w:softHyphen/>
        <w:t>ные вложения. Поэтому в ка</w:t>
      </w:r>
      <w:r w:rsidRPr="00576978">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576978">
        <w:rPr>
          <w:rFonts w:ascii="Times New Roman" w:eastAsia="Times New Roman" w:hAnsi="Times New Roman" w:cs="Times New Roman"/>
          <w:sz w:val="24"/>
          <w:szCs w:val="24"/>
          <w:lang w:eastAsia="ru-RU"/>
        </w:rPr>
        <w:softHyphen/>
        <w:t>шестоящих бюджетов.</w:t>
      </w:r>
    </w:p>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Оценочное распределение денежных средств на реализацию ПТР (в ценах 2016 го</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да) приведено в таб.</w:t>
      </w: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0111A7" w:rsidRDefault="000111A7"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Таблица 8. Источники привлечения денежных средств на реализацию ПКР </w:t>
      </w:r>
      <w:proofErr w:type="spellStart"/>
      <w:r w:rsidR="002E3267">
        <w:rPr>
          <w:rFonts w:ascii="Times New Roman" w:eastAsia="Times New Roman" w:hAnsi="Times New Roman" w:cs="Times New Roman"/>
          <w:b/>
          <w:color w:val="000000"/>
          <w:spacing w:val="-1"/>
          <w:sz w:val="24"/>
          <w:szCs w:val="24"/>
          <w:lang w:eastAsia="ru-RU"/>
        </w:rPr>
        <w:t>Карымского</w:t>
      </w:r>
      <w:proofErr w:type="spellEnd"/>
      <w:r w:rsidRPr="00576978">
        <w:rPr>
          <w:rFonts w:ascii="Times New Roman" w:eastAsia="Times New Roman" w:hAnsi="Times New Roman" w:cs="Times New Roman"/>
          <w:b/>
          <w:color w:val="000000"/>
          <w:spacing w:val="-1"/>
          <w:sz w:val="24"/>
          <w:szCs w:val="24"/>
          <w:lang w:eastAsia="ru-RU"/>
        </w:rPr>
        <w:t xml:space="preserve">  сельского поселения,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979"/>
        <w:gridCol w:w="1260"/>
        <w:gridCol w:w="1443"/>
      </w:tblGrid>
      <w:tr w:rsidR="00576978" w:rsidRPr="00576978" w:rsidTr="0057697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576978">
              <w:rPr>
                <w:rFonts w:ascii="Times New Roman" w:eastAsia="Arial" w:hAnsi="Times New Roman" w:cs="Times New Roman"/>
                <w:b/>
                <w:sz w:val="24"/>
                <w:szCs w:val="24"/>
                <w:lang w:eastAsia="ru-RU"/>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576978">
              <w:rPr>
                <w:rFonts w:ascii="Times New Roman" w:eastAsia="Times New Roman" w:hAnsi="Times New Roman" w:cs="Times New Roman"/>
                <w:b/>
                <w:spacing w:val="-3"/>
                <w:sz w:val="24"/>
                <w:szCs w:val="24"/>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2"/>
                <w:sz w:val="24"/>
                <w:szCs w:val="24"/>
                <w:lang w:eastAsia="ru-RU"/>
              </w:rPr>
              <w:t>Бюджеты всех уров</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pacing w:val="-4"/>
                <w:sz w:val="24"/>
                <w:szCs w:val="24"/>
                <w:lang w:eastAsia="ru-RU"/>
              </w:rPr>
              <w:t>ней и част</w:t>
            </w:r>
            <w:r w:rsidRPr="00576978">
              <w:rPr>
                <w:rFonts w:ascii="Times New Roman" w:eastAsia="Times New Roman" w:hAnsi="Times New Roman" w:cs="Times New Roman"/>
                <w:b/>
                <w:spacing w:val="-4"/>
                <w:sz w:val="24"/>
                <w:szCs w:val="24"/>
                <w:lang w:eastAsia="ru-RU"/>
              </w:rPr>
              <w:softHyphen/>
            </w:r>
            <w:r w:rsidRPr="00576978">
              <w:rPr>
                <w:rFonts w:ascii="Times New Roman" w:eastAsia="Times New Roman" w:hAnsi="Times New Roman" w:cs="Times New Roman"/>
                <w:b/>
                <w:spacing w:val="-2"/>
                <w:sz w:val="24"/>
                <w:szCs w:val="24"/>
                <w:lang w:eastAsia="ru-RU"/>
              </w:rPr>
              <w:t>ные инве</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z w:val="24"/>
                <w:szCs w:val="24"/>
                <w:lang w:eastAsia="ru-RU"/>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1"/>
                <w:sz w:val="24"/>
                <w:szCs w:val="24"/>
                <w:lang w:eastAsia="ru-RU"/>
              </w:rPr>
              <w:t xml:space="preserve">В </w:t>
            </w:r>
            <w:proofErr w:type="spellStart"/>
            <w:r w:rsidRPr="00576978">
              <w:rPr>
                <w:rFonts w:ascii="Times New Roman" w:eastAsia="Times New Roman" w:hAnsi="Times New Roman" w:cs="Times New Roman"/>
                <w:b/>
                <w:spacing w:val="-1"/>
                <w:sz w:val="24"/>
                <w:szCs w:val="24"/>
                <w:lang w:eastAsia="ru-RU"/>
              </w:rPr>
              <w:t>т.ч</w:t>
            </w:r>
            <w:proofErr w:type="spellEnd"/>
            <w:r w:rsidRPr="00576978">
              <w:rPr>
                <w:rFonts w:ascii="Times New Roman" w:eastAsia="Times New Roman" w:hAnsi="Times New Roman" w:cs="Times New Roman"/>
                <w:b/>
                <w:spacing w:val="-1"/>
                <w:sz w:val="24"/>
                <w:szCs w:val="24"/>
                <w:lang w:eastAsia="ru-RU"/>
              </w:rPr>
              <w:t xml:space="preserve">.  федеральный </w:t>
            </w:r>
            <w:r w:rsidRPr="00576978">
              <w:rPr>
                <w:rFonts w:ascii="Times New Roman" w:eastAsia="Times New Roman" w:hAnsi="Times New Roman" w:cs="Times New Roman"/>
                <w:b/>
                <w:sz w:val="24"/>
                <w:szCs w:val="24"/>
                <w:lang w:eastAsia="ru-RU"/>
              </w:rPr>
              <w:t xml:space="preserve">бюджет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3"/>
                <w:sz w:val="24"/>
                <w:szCs w:val="24"/>
                <w:lang w:eastAsia="ru-RU"/>
              </w:rPr>
              <w:t xml:space="preserve">В </w:t>
            </w:r>
            <w:proofErr w:type="spellStart"/>
            <w:r w:rsidRPr="00576978">
              <w:rPr>
                <w:rFonts w:ascii="Times New Roman" w:eastAsia="Times New Roman" w:hAnsi="Times New Roman" w:cs="Times New Roman"/>
                <w:b/>
                <w:spacing w:val="-3"/>
                <w:sz w:val="24"/>
                <w:szCs w:val="24"/>
                <w:lang w:eastAsia="ru-RU"/>
              </w:rPr>
              <w:t>т.ч</w:t>
            </w:r>
            <w:proofErr w:type="spellEnd"/>
            <w:r w:rsidRPr="00576978">
              <w:rPr>
                <w:rFonts w:ascii="Times New Roman" w:eastAsia="Times New Roman" w:hAnsi="Times New Roman" w:cs="Times New Roman"/>
                <w:b/>
                <w:spacing w:val="-3"/>
                <w:sz w:val="24"/>
                <w:szCs w:val="24"/>
                <w:lang w:eastAsia="ru-RU"/>
              </w:rPr>
              <w:t xml:space="preserve">. </w:t>
            </w:r>
            <w:r w:rsidRPr="00576978">
              <w:rPr>
                <w:rFonts w:ascii="Times New Roman" w:eastAsia="Times New Roman" w:hAnsi="Times New Roman" w:cs="Times New Roman"/>
                <w:b/>
                <w:sz w:val="24"/>
                <w:szCs w:val="24"/>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 xml:space="preserve">В </w:t>
            </w:r>
            <w:proofErr w:type="spellStart"/>
            <w:r w:rsidRPr="00576978">
              <w:rPr>
                <w:rFonts w:ascii="Times New Roman" w:eastAsia="Times New Roman" w:hAnsi="Times New Roman" w:cs="Times New Roman"/>
                <w:b/>
                <w:sz w:val="24"/>
                <w:szCs w:val="24"/>
                <w:lang w:eastAsia="ru-RU"/>
              </w:rPr>
              <w:t>т.ч</w:t>
            </w:r>
            <w:proofErr w:type="spellEnd"/>
            <w:r w:rsidRPr="00576978">
              <w:rPr>
                <w:rFonts w:ascii="Times New Roman" w:eastAsia="Times New Roman" w:hAnsi="Times New Roman" w:cs="Times New Roman"/>
                <w:b/>
                <w:sz w:val="24"/>
                <w:szCs w:val="24"/>
                <w:lang w:eastAsia="ru-RU"/>
              </w:rPr>
              <w:t>.</w:t>
            </w:r>
          </w:p>
          <w:p w:rsidR="00576978" w:rsidRPr="00576978" w:rsidRDefault="00576978" w:rsidP="00576978">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бюджет</w:t>
            </w:r>
          </w:p>
          <w:p w:rsidR="00576978" w:rsidRPr="00576978" w:rsidRDefault="008145E2" w:rsidP="00576978">
            <w:pPr>
              <w:shd w:val="clear" w:color="auto" w:fill="FFFFFF"/>
              <w:spacing w:after="0" w:line="274" w:lineRule="exact"/>
              <w:jc w:val="center"/>
              <w:rPr>
                <w:rFonts w:ascii="Times New Roman" w:eastAsia="Times New Roman" w:hAnsi="Times New Roman" w:cs="Times New Roman"/>
                <w:b/>
                <w:spacing w:val="-2"/>
                <w:sz w:val="24"/>
                <w:szCs w:val="24"/>
                <w:lang w:eastAsia="ru-RU"/>
              </w:rPr>
            </w:pPr>
            <w:proofErr w:type="spellStart"/>
            <w:r>
              <w:rPr>
                <w:rFonts w:ascii="Times New Roman" w:eastAsia="Times New Roman" w:hAnsi="Times New Roman" w:cs="Times New Roman"/>
                <w:b/>
                <w:spacing w:val="-2"/>
                <w:sz w:val="24"/>
                <w:szCs w:val="24"/>
                <w:lang w:eastAsia="ru-RU"/>
              </w:rPr>
              <w:t>Карымского</w:t>
            </w:r>
            <w:proofErr w:type="spellEnd"/>
            <w:r>
              <w:rPr>
                <w:rFonts w:ascii="Times New Roman" w:eastAsia="Times New Roman" w:hAnsi="Times New Roman" w:cs="Times New Roman"/>
                <w:b/>
                <w:spacing w:val="-2"/>
                <w:sz w:val="24"/>
                <w:szCs w:val="24"/>
                <w:lang w:eastAsia="ru-RU"/>
              </w:rPr>
              <w:t xml:space="preserve"> </w:t>
            </w:r>
            <w:r w:rsidR="00576978" w:rsidRPr="00576978">
              <w:rPr>
                <w:rFonts w:ascii="Times New Roman" w:eastAsia="Times New Roman" w:hAnsi="Times New Roman" w:cs="Times New Roman"/>
                <w:b/>
                <w:spacing w:val="-2"/>
                <w:sz w:val="24"/>
                <w:szCs w:val="24"/>
                <w:lang w:eastAsia="ru-RU"/>
              </w:rPr>
              <w:t>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6978" w:rsidRPr="00576978" w:rsidRDefault="00576978" w:rsidP="00576978">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 xml:space="preserve">В </w:t>
            </w:r>
            <w:proofErr w:type="spellStart"/>
            <w:r w:rsidRPr="00576978">
              <w:rPr>
                <w:rFonts w:ascii="Times New Roman" w:eastAsia="Times New Roman" w:hAnsi="Times New Roman" w:cs="Times New Roman"/>
                <w:b/>
                <w:spacing w:val="-1"/>
                <w:sz w:val="24"/>
                <w:szCs w:val="24"/>
                <w:lang w:eastAsia="ru-RU"/>
              </w:rPr>
              <w:t>т.ч</w:t>
            </w:r>
            <w:proofErr w:type="spellEnd"/>
            <w:r w:rsidRPr="00576978">
              <w:rPr>
                <w:rFonts w:ascii="Times New Roman" w:eastAsia="Times New Roman" w:hAnsi="Times New Roman" w:cs="Times New Roman"/>
                <w:b/>
                <w:spacing w:val="-1"/>
                <w:sz w:val="24"/>
                <w:szCs w:val="24"/>
                <w:lang w:eastAsia="ru-RU"/>
              </w:rPr>
              <w:t>. вне</w:t>
            </w:r>
            <w:r w:rsidRPr="00576978">
              <w:rPr>
                <w:rFonts w:ascii="Times New Roman" w:eastAsia="Times New Roman" w:hAnsi="Times New Roman" w:cs="Times New Roman"/>
                <w:b/>
                <w:spacing w:val="-1"/>
                <w:sz w:val="24"/>
                <w:szCs w:val="24"/>
                <w:lang w:eastAsia="ru-RU"/>
              </w:rPr>
              <w:softHyphen/>
            </w:r>
            <w:r w:rsidRPr="00576978">
              <w:rPr>
                <w:rFonts w:ascii="Times New Roman" w:eastAsia="Times New Roman" w:hAnsi="Times New Roman" w:cs="Times New Roman"/>
                <w:b/>
                <w:spacing w:val="-3"/>
                <w:sz w:val="24"/>
                <w:szCs w:val="24"/>
                <w:lang w:eastAsia="ru-RU"/>
              </w:rPr>
              <w:t xml:space="preserve">бюджетные </w:t>
            </w:r>
            <w:r w:rsidRPr="00576978">
              <w:rPr>
                <w:rFonts w:ascii="Times New Roman" w:eastAsia="Times New Roman" w:hAnsi="Times New Roman" w:cs="Times New Roman"/>
                <w:b/>
                <w:spacing w:val="-1"/>
                <w:sz w:val="24"/>
                <w:szCs w:val="24"/>
                <w:lang w:eastAsia="ru-RU"/>
              </w:rPr>
              <w:t>источники</w:t>
            </w:r>
          </w:p>
        </w:tc>
      </w:tr>
      <w:tr w:rsidR="00576978" w:rsidRPr="00576978" w:rsidTr="00C86886">
        <w:trPr>
          <w:trHeight w:hRule="exact" w:val="312"/>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576978">
              <w:rPr>
                <w:rFonts w:ascii="Times New Roman" w:eastAsia="Times New Roman" w:hAnsi="Times New Roman" w:cs="Times New Roman"/>
                <w:color w:val="000000"/>
                <w:sz w:val="24"/>
                <w:szCs w:val="24"/>
                <w:lang w:eastAsia="ru-RU"/>
              </w:rPr>
              <w:t>сетидорожной</w:t>
            </w:r>
            <w:proofErr w:type="spellEnd"/>
            <w:r w:rsidRPr="00576978">
              <w:rPr>
                <w:rFonts w:ascii="Times New Roman" w:eastAsia="Times New Roman" w:hAnsi="Times New Roman" w:cs="Times New Roman"/>
                <w:color w:val="000000"/>
                <w:sz w:val="24"/>
                <w:szCs w:val="24"/>
                <w:lang w:eastAsia="ru-RU"/>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576978">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C868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300</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A4168F">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r w:rsidR="00576978" w:rsidRPr="00576978" w:rsidTr="0057697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0111A7">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195</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bl>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Под внебюджетными источниками понимаются средства пред</w:t>
      </w:r>
      <w:r w:rsidRPr="00576978">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576978">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576978" w:rsidRPr="00576978" w:rsidRDefault="00576978" w:rsidP="00576978">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Перспективы сельского поселения до 20</w:t>
      </w:r>
      <w:r w:rsidR="000111A7">
        <w:rPr>
          <w:rFonts w:ascii="Times New Roman" w:eastAsia="Times New Roman" w:hAnsi="Times New Roman" w:cs="Times New Roman"/>
          <w:spacing w:val="-1"/>
          <w:sz w:val="24"/>
          <w:szCs w:val="24"/>
          <w:lang w:eastAsia="ru-RU"/>
        </w:rPr>
        <w:t>25</w:t>
      </w:r>
      <w:r w:rsidRPr="00576978">
        <w:rPr>
          <w:rFonts w:ascii="Times New Roman" w:eastAsia="Times New Roman" w:hAnsi="Times New Roman" w:cs="Times New Roman"/>
          <w:spacing w:val="-1"/>
          <w:sz w:val="24"/>
          <w:szCs w:val="24"/>
          <w:lang w:eastAsia="ru-RU"/>
        </w:rPr>
        <w:t xml:space="preserve"> года связаны с расширением производ</w:t>
      </w:r>
      <w:r w:rsidRPr="00576978">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вах.</w:t>
      </w:r>
    </w:p>
    <w:p w:rsidR="00576978" w:rsidRPr="00576978" w:rsidRDefault="00576978" w:rsidP="00576978">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576978">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Pr="00576978">
        <w:rPr>
          <w:rFonts w:ascii="Times New Roman" w:eastAsia="Times New Roman" w:hAnsi="Times New Roman" w:cs="Times New Roman"/>
          <w:spacing w:val="-1"/>
          <w:sz w:val="24"/>
          <w:szCs w:val="24"/>
          <w:lang w:eastAsia="ru-RU"/>
        </w:rPr>
        <w:t xml:space="preserve">экономического развития </w:t>
      </w:r>
      <w:proofErr w:type="spellStart"/>
      <w:r w:rsidR="000111A7">
        <w:rPr>
          <w:rFonts w:ascii="Times New Roman" w:eastAsia="Times New Roman" w:hAnsi="Times New Roman" w:cs="Times New Roman"/>
          <w:spacing w:val="-1"/>
          <w:sz w:val="24"/>
          <w:szCs w:val="24"/>
          <w:lang w:eastAsia="ru-RU"/>
        </w:rPr>
        <w:t>Карымского</w:t>
      </w:r>
      <w:proofErr w:type="spellEnd"/>
      <w:r w:rsidRPr="00576978">
        <w:rPr>
          <w:rFonts w:ascii="Times New Roman" w:eastAsia="Times New Roman" w:hAnsi="Times New Roman" w:cs="Times New Roman"/>
          <w:spacing w:val="-1"/>
          <w:sz w:val="24"/>
          <w:szCs w:val="24"/>
          <w:lang w:eastAsia="ru-RU"/>
        </w:rPr>
        <w:t xml:space="preserve"> сельского поселения, отмечается следующее:</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бюджетная обеспеченность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576978">
        <w:rPr>
          <w:rFonts w:ascii="Times New Roman" w:eastAsia="Times New Roman" w:hAnsi="Times New Roman" w:cs="Times New Roman"/>
          <w:sz w:val="24"/>
          <w:szCs w:val="24"/>
          <w:lang w:eastAsia="ru-RU"/>
        </w:rPr>
        <w:softHyphen/>
        <w:t>ширение производства;</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576978">
        <w:rPr>
          <w:rFonts w:ascii="Times New Roman" w:eastAsia="Times New Roman" w:hAnsi="Times New Roman" w:cs="Times New Roman"/>
          <w:sz w:val="24"/>
          <w:szCs w:val="24"/>
          <w:lang w:eastAsia="ru-RU"/>
        </w:rPr>
        <w:softHyphen/>
        <w:t>кой долей ветхого жилья;</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spacing w:val="-1"/>
          <w:sz w:val="24"/>
          <w:szCs w:val="24"/>
          <w:lang w:eastAsia="ru-RU"/>
        </w:rPr>
        <w:t xml:space="preserve">доходы населения на уровне </w:t>
      </w:r>
      <w:proofErr w:type="gramStart"/>
      <w:r w:rsidRPr="00576978">
        <w:rPr>
          <w:rFonts w:ascii="Times New Roman" w:eastAsia="Times New Roman" w:hAnsi="Times New Roman" w:cs="Times New Roman"/>
          <w:spacing w:val="-1"/>
          <w:sz w:val="24"/>
          <w:szCs w:val="24"/>
          <w:lang w:eastAsia="ru-RU"/>
        </w:rPr>
        <w:t>средних</w:t>
      </w:r>
      <w:proofErr w:type="gramEnd"/>
      <w:r w:rsidRPr="00576978">
        <w:rPr>
          <w:rFonts w:ascii="Times New Roman" w:eastAsia="Times New Roman" w:hAnsi="Times New Roman" w:cs="Times New Roman"/>
          <w:spacing w:val="-1"/>
          <w:sz w:val="24"/>
          <w:szCs w:val="24"/>
          <w:lang w:eastAsia="ru-RU"/>
        </w:rPr>
        <w:t xml:space="preserve"> по району.</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color w:val="242424"/>
          <w:sz w:val="28"/>
          <w:szCs w:val="28"/>
          <w:lang w:eastAsia="ru-RU"/>
        </w:rPr>
      </w:pPr>
      <w:r w:rsidRPr="00576978">
        <w:rPr>
          <w:rFonts w:ascii="Times New Roman" w:eastAsia="Times New Roman" w:hAnsi="Times New Roman" w:cs="Times New Roman"/>
          <w:b/>
          <w:color w:val="242424"/>
          <w:sz w:val="28"/>
          <w:szCs w:val="28"/>
          <w:lang w:eastAsia="ru-RU"/>
        </w:rPr>
        <w:t>7. Оценка эффективности мероприятий развития транспортной инфраструктуры.</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w:t>
      </w:r>
      <w:proofErr w:type="gramStart"/>
      <w:r w:rsidRPr="00576978">
        <w:rPr>
          <w:rFonts w:ascii="Times New Roman" w:eastAsia="Times New Roman" w:hAnsi="Times New Roman" w:cs="Times New Roman"/>
          <w:bCs/>
          <w:sz w:val="24"/>
          <w:szCs w:val="24"/>
          <w:lang w:eastAsia="ru-RU"/>
        </w:rPr>
        <w:t>сбалансированное</w:t>
      </w:r>
      <w:proofErr w:type="gramEnd"/>
      <w:r w:rsidRPr="00576978">
        <w:rPr>
          <w:rFonts w:ascii="Times New Roman" w:eastAsia="Times New Roman" w:hAnsi="Times New Roman" w:cs="Times New Roman"/>
          <w:bCs/>
          <w:sz w:val="24"/>
          <w:szCs w:val="24"/>
          <w:lang w:eastAsia="ru-RU"/>
        </w:rPr>
        <w:t xml:space="preserve"> и скоординированное с иными сферами жизни деятельности</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lastRenderedPageBreak/>
        <w:t>- 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-повышение безопасности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color w:val="242424"/>
          <w:sz w:val="28"/>
          <w:szCs w:val="28"/>
          <w:lang w:eastAsia="ru-RU"/>
        </w:rPr>
      </w:pPr>
      <w:r w:rsidRPr="00576978">
        <w:rPr>
          <w:rFonts w:ascii="Times New Roman" w:eastAsia="Times New Roman" w:hAnsi="Times New Roman" w:cs="Times New Roman"/>
          <w:b/>
          <w:color w:val="242424"/>
          <w:sz w:val="24"/>
          <w:szCs w:val="24"/>
          <w:lang w:eastAsia="ru-RU"/>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sidR="000111A7">
        <w:rPr>
          <w:rFonts w:ascii="Times New Roman" w:eastAsia="Times New Roman" w:hAnsi="Times New Roman" w:cs="Times New Roman"/>
          <w:b/>
          <w:color w:val="242424"/>
          <w:sz w:val="24"/>
          <w:szCs w:val="24"/>
          <w:lang w:eastAsia="ru-RU"/>
        </w:rPr>
        <w:t>Карымского</w:t>
      </w:r>
      <w:proofErr w:type="spellEnd"/>
      <w:r w:rsidR="000111A7">
        <w:rPr>
          <w:rFonts w:ascii="Times New Roman" w:eastAsia="Times New Roman" w:hAnsi="Times New Roman" w:cs="Times New Roman"/>
          <w:b/>
          <w:color w:val="242424"/>
          <w:sz w:val="24"/>
          <w:szCs w:val="24"/>
          <w:lang w:eastAsia="ru-RU"/>
        </w:rPr>
        <w:t xml:space="preserve"> </w:t>
      </w:r>
      <w:r w:rsidRPr="00576978">
        <w:rPr>
          <w:rFonts w:ascii="Times New Roman" w:eastAsia="Times New Roman" w:hAnsi="Times New Roman" w:cs="Times New Roman"/>
          <w:b/>
          <w:color w:val="242424"/>
          <w:sz w:val="24"/>
          <w:szCs w:val="24"/>
          <w:lang w:eastAsia="ru-RU"/>
        </w:rPr>
        <w:t>сельского поселения</w:t>
      </w:r>
      <w:r w:rsidRPr="00576978">
        <w:rPr>
          <w:rFonts w:ascii="Times New Roman" w:eastAsia="Times New Roman" w:hAnsi="Times New Roman" w:cs="Times New Roman"/>
          <w:b/>
          <w:color w:val="242424"/>
          <w:sz w:val="28"/>
          <w:szCs w:val="28"/>
          <w:lang w:eastAsia="ru-RU"/>
        </w:rPr>
        <w:t>.</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Администрация </w:t>
      </w:r>
      <w:proofErr w:type="spellStart"/>
      <w:r w:rsidR="000111A7">
        <w:rPr>
          <w:rFonts w:ascii="Times New Roman" w:eastAsia="Times New Roman" w:hAnsi="Times New Roman" w:cs="Times New Roman"/>
          <w:sz w:val="24"/>
          <w:szCs w:val="24"/>
          <w:lang w:eastAsia="ru-RU"/>
        </w:rPr>
        <w:t>Карымского</w:t>
      </w:r>
      <w:proofErr w:type="spellEnd"/>
      <w:r w:rsidRPr="00576978">
        <w:rPr>
          <w:rFonts w:ascii="Times New Roman" w:eastAsia="Times New Roman" w:hAnsi="Times New Roman" w:cs="Times New Roman"/>
          <w:sz w:val="24"/>
          <w:szCs w:val="24"/>
          <w:lang w:eastAsia="ru-RU"/>
        </w:rPr>
        <w:t xml:space="preserve"> МО  сельского поселения осуществляет общий </w:t>
      </w:r>
      <w:proofErr w:type="gramStart"/>
      <w:r w:rsidRPr="00576978">
        <w:rPr>
          <w:rFonts w:ascii="Times New Roman" w:eastAsia="Times New Roman" w:hAnsi="Times New Roman" w:cs="Times New Roman"/>
          <w:sz w:val="24"/>
          <w:szCs w:val="24"/>
          <w:lang w:eastAsia="ru-RU"/>
        </w:rPr>
        <w:t>контроль за</w:t>
      </w:r>
      <w:proofErr w:type="gramEnd"/>
      <w:r w:rsidRPr="00576978">
        <w:rPr>
          <w:rFonts w:ascii="Times New Roman" w:eastAsia="Times New Roman" w:hAnsi="Times New Roman" w:cs="Times New Roman"/>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w:t>
      </w:r>
      <w:proofErr w:type="gramStart"/>
      <w:r w:rsidRPr="00576978">
        <w:rPr>
          <w:rFonts w:ascii="Times New Roman" w:eastAsia="Times New Roman" w:hAnsi="Times New Roman" w:cs="Times New Roman"/>
          <w:sz w:val="24"/>
          <w:szCs w:val="24"/>
          <w:lang w:eastAsia="ru-RU"/>
        </w:rPr>
        <w:t>контроль за</w:t>
      </w:r>
      <w:proofErr w:type="gramEnd"/>
      <w:r w:rsidRPr="00576978">
        <w:rPr>
          <w:rFonts w:ascii="Times New Roman" w:eastAsia="Times New Roman" w:hAnsi="Times New Roman" w:cs="Times New Roman"/>
          <w:sz w:val="24"/>
          <w:szCs w:val="24"/>
          <w:lang w:eastAsia="ru-RU"/>
        </w:rPr>
        <w:t xml:space="preserve"> реализацией программных мероприятий по срокам, содержанию, финансовым затратам и ресурсам;</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Программа разрабатывается сроком на </w:t>
      </w:r>
      <w:r w:rsidR="000111A7">
        <w:rPr>
          <w:rFonts w:ascii="Times New Roman" w:eastAsia="Times New Roman" w:hAnsi="Times New Roman" w:cs="Times New Roman"/>
          <w:sz w:val="24"/>
          <w:szCs w:val="24"/>
          <w:lang w:eastAsia="ru-RU"/>
        </w:rPr>
        <w:t>10</w:t>
      </w:r>
      <w:r w:rsidRPr="00576978">
        <w:rPr>
          <w:rFonts w:ascii="Times New Roman" w:eastAsia="Times New Roman" w:hAnsi="Times New Roman" w:cs="Times New Roman"/>
          <w:sz w:val="24"/>
          <w:szCs w:val="24"/>
          <w:lang w:eastAsia="ru-RU"/>
        </w:rPr>
        <w:t xml:space="preserve"> лет и подлежит корректировке ежегодно.</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Программы включает следующие этапы: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2.Вверификация данных;</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3.Анализ данных о результатах проводимых преобразований транспортной  инфраструктуры.</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76978">
        <w:rPr>
          <w:rFonts w:ascii="Times New Roman" w:eastAsia="Times New Roman" w:hAnsi="Times New Roman" w:cs="Times New Roman"/>
          <w:sz w:val="24"/>
          <w:szCs w:val="24"/>
          <w:lang w:eastAsia="ru-RU"/>
        </w:rPr>
        <w:t>достижения целевых уровней муниципальных стандартов качества предоставления транспортных услуг</w:t>
      </w:r>
      <w:proofErr w:type="gramEnd"/>
      <w:r w:rsidRPr="00576978">
        <w:rPr>
          <w:rFonts w:ascii="Times New Roman" w:eastAsia="Times New Roman" w:hAnsi="Times New Roman" w:cs="Times New Roman"/>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5218A" w:rsidRDefault="00C5218A"/>
    <w:sectPr w:rsidR="00C5218A" w:rsidSect="00A4168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2"/>
  </w:num>
  <w:num w:numId="2">
    <w:abstractNumId w:val="1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1"/>
  </w:num>
  <w:num w:numId="10">
    <w:abstractNumId w:val="11"/>
  </w:num>
  <w:num w:numId="11">
    <w:abstractNumId w:val="7"/>
  </w:num>
  <w:num w:numId="12">
    <w:abstractNumId w:val="7"/>
  </w:num>
  <w:num w:numId="13">
    <w:abstractNumId w:val="6"/>
  </w:num>
  <w:num w:numId="14">
    <w:abstractNumId w:val="6"/>
  </w:num>
  <w:num w:numId="15">
    <w:abstractNumId w:val="9"/>
  </w:num>
  <w:num w:numId="16">
    <w:abstractNumId w:val="9"/>
  </w:num>
  <w:num w:numId="17">
    <w:abstractNumId w:val="5"/>
  </w:num>
  <w:num w:numId="18">
    <w:abstractNumId w:val="5"/>
    <w:lvlOverride w:ilvl="0">
      <w:startOverride w:val="1"/>
    </w:lvlOverride>
  </w:num>
  <w:num w:numId="19">
    <w:abstractNumId w:val="0"/>
  </w:num>
  <w:num w:numId="20">
    <w:abstractNumId w:val="0"/>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AF"/>
    <w:rsid w:val="00007358"/>
    <w:rsid w:val="000111A7"/>
    <w:rsid w:val="00031379"/>
    <w:rsid w:val="00035CE0"/>
    <w:rsid w:val="000440DD"/>
    <w:rsid w:val="000A20AF"/>
    <w:rsid w:val="0010209A"/>
    <w:rsid w:val="001E7BEB"/>
    <w:rsid w:val="00244AE0"/>
    <w:rsid w:val="002E3267"/>
    <w:rsid w:val="002F2A22"/>
    <w:rsid w:val="00576978"/>
    <w:rsid w:val="005A2B8C"/>
    <w:rsid w:val="00796C70"/>
    <w:rsid w:val="008145E2"/>
    <w:rsid w:val="008E2CF7"/>
    <w:rsid w:val="00A4168F"/>
    <w:rsid w:val="00A5519C"/>
    <w:rsid w:val="00B237BB"/>
    <w:rsid w:val="00B4160D"/>
    <w:rsid w:val="00C5218A"/>
    <w:rsid w:val="00C86886"/>
    <w:rsid w:val="00D31CAB"/>
    <w:rsid w:val="00E81EDE"/>
    <w:rsid w:val="00FB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769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semiHidden/>
    <w:unhideWhenUsed/>
    <w:qFormat/>
    <w:rsid w:val="005769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978"/>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576978"/>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576978"/>
  </w:style>
  <w:style w:type="character" w:styleId="a4">
    <w:name w:val="Hyperlink"/>
    <w:semiHidden/>
    <w:unhideWhenUsed/>
    <w:rsid w:val="00576978"/>
    <w:rPr>
      <w:color w:val="0000FF"/>
      <w:u w:val="single"/>
    </w:rPr>
  </w:style>
  <w:style w:type="character" w:styleId="a5">
    <w:name w:val="FollowedHyperlink"/>
    <w:basedOn w:val="a1"/>
    <w:uiPriority w:val="99"/>
    <w:semiHidden/>
    <w:unhideWhenUsed/>
    <w:rsid w:val="00576978"/>
    <w:rPr>
      <w:color w:val="800080" w:themeColor="followedHyperlink"/>
      <w:u w:val="single"/>
    </w:rPr>
  </w:style>
  <w:style w:type="paragraph" w:styleId="a6">
    <w:name w:val="Normal (Web)"/>
    <w:basedOn w:val="a0"/>
    <w:semiHidden/>
    <w:unhideWhenUsed/>
    <w:rsid w:val="0057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semiHidden/>
    <w:locked/>
    <w:rsid w:val="00576978"/>
    <w:rPr>
      <w:b/>
      <w:bCs/>
      <w:sz w:val="24"/>
      <w:szCs w:val="24"/>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576978"/>
    <w:pPr>
      <w:spacing w:after="0" w:line="240" w:lineRule="auto"/>
      <w:jc w:val="center"/>
    </w:pPr>
    <w:rPr>
      <w:b/>
      <w:bCs/>
      <w:sz w:val="24"/>
      <w:szCs w:val="24"/>
    </w:rPr>
  </w:style>
  <w:style w:type="character" w:customStyle="1" w:styleId="a8">
    <w:name w:val="Список Знак"/>
    <w:link w:val="a"/>
    <w:semiHidden/>
    <w:locked/>
    <w:rsid w:val="00576978"/>
    <w:rPr>
      <w:sz w:val="24"/>
      <w:szCs w:val="24"/>
      <w:lang w:val="x-none" w:eastAsia="x-none"/>
    </w:rPr>
  </w:style>
  <w:style w:type="paragraph" w:styleId="a">
    <w:name w:val="List"/>
    <w:basedOn w:val="a0"/>
    <w:link w:val="a8"/>
    <w:semiHidden/>
    <w:unhideWhenUsed/>
    <w:rsid w:val="00576978"/>
    <w:pPr>
      <w:numPr>
        <w:numId w:val="1"/>
      </w:numPr>
      <w:snapToGrid w:val="0"/>
      <w:spacing w:after="60" w:line="240" w:lineRule="auto"/>
      <w:jc w:val="both"/>
    </w:pPr>
    <w:rPr>
      <w:sz w:val="24"/>
      <w:szCs w:val="24"/>
      <w:lang w:val="x-none" w:eastAsia="x-none"/>
    </w:rPr>
  </w:style>
  <w:style w:type="paragraph" w:styleId="a9">
    <w:name w:val="Subtitle"/>
    <w:basedOn w:val="a0"/>
    <w:next w:val="aa"/>
    <w:link w:val="ab"/>
    <w:qFormat/>
    <w:rsid w:val="0057697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b">
    <w:name w:val="Подзаголовок Знак"/>
    <w:basedOn w:val="a1"/>
    <w:link w:val="a9"/>
    <w:rsid w:val="00576978"/>
    <w:rPr>
      <w:rFonts w:ascii="Arial" w:eastAsia="Microsoft YaHei" w:hAnsi="Arial" w:cs="Mangal"/>
      <w:i/>
      <w:iCs/>
      <w:sz w:val="28"/>
      <w:szCs w:val="28"/>
      <w:lang w:eastAsia="ar-SA"/>
    </w:rPr>
  </w:style>
  <w:style w:type="paragraph" w:styleId="ac">
    <w:name w:val="Title"/>
    <w:basedOn w:val="a0"/>
    <w:next w:val="a9"/>
    <w:link w:val="ad"/>
    <w:qFormat/>
    <w:rsid w:val="005769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c"/>
    <w:rsid w:val="00576978"/>
    <w:rPr>
      <w:rFonts w:ascii="Times New Roman" w:eastAsia="Times New Roman" w:hAnsi="Times New Roman" w:cs="Times New Roman"/>
      <w:sz w:val="28"/>
      <w:szCs w:val="20"/>
      <w:lang w:eastAsia="ar-SA"/>
    </w:rPr>
  </w:style>
  <w:style w:type="paragraph" w:styleId="aa">
    <w:name w:val="Body Text"/>
    <w:basedOn w:val="a0"/>
    <w:link w:val="ae"/>
    <w:semiHidden/>
    <w:unhideWhenUsed/>
    <w:rsid w:val="0057697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a"/>
    <w:semiHidden/>
    <w:rsid w:val="00576978"/>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1"/>
    <w:locked/>
    <w:rsid w:val="00576978"/>
    <w:rPr>
      <w:rFonts w:ascii="Calibri" w:hAnsi="Calibri" w:cs="Calibri"/>
    </w:rPr>
  </w:style>
  <w:style w:type="paragraph" w:styleId="af0">
    <w:name w:val="No Spacing"/>
    <w:link w:val="af"/>
    <w:uiPriority w:val="1"/>
    <w:qFormat/>
    <w:rsid w:val="00576978"/>
    <w:pPr>
      <w:spacing w:after="0" w:line="240" w:lineRule="auto"/>
    </w:pPr>
    <w:rPr>
      <w:rFonts w:ascii="Calibri" w:hAnsi="Calibri" w:cs="Calibri"/>
    </w:rPr>
  </w:style>
  <w:style w:type="paragraph" w:customStyle="1" w:styleId="12">
    <w:name w:val="Без интервала1"/>
    <w:rsid w:val="00576978"/>
    <w:pPr>
      <w:suppressAutoHyphens/>
      <w:spacing w:after="0" w:line="240" w:lineRule="auto"/>
    </w:pPr>
    <w:rPr>
      <w:rFonts w:ascii="Arial" w:eastAsia="Arial" w:hAnsi="Arial" w:cs="Times New Roman"/>
      <w:sz w:val="24"/>
      <w:lang w:eastAsia="ar-SA"/>
    </w:rPr>
  </w:style>
  <w:style w:type="paragraph" w:customStyle="1" w:styleId="ConsPlusCell">
    <w:name w:val="ConsPlusCell"/>
    <w:rsid w:val="00576978"/>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7697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76978"/>
    <w:pPr>
      <w:snapToGrid w:val="0"/>
      <w:spacing w:after="0" w:line="240" w:lineRule="auto"/>
    </w:pPr>
    <w:rPr>
      <w:rFonts w:ascii="Times New Roman" w:eastAsia="Times New Roman" w:hAnsi="Times New Roman" w:cs="Times New Roman"/>
      <w:szCs w:val="20"/>
      <w:lang w:eastAsia="ru-RU"/>
    </w:rPr>
  </w:style>
  <w:style w:type="paragraph" w:customStyle="1" w:styleId="af1">
    <w:name w:val="Таблица"/>
    <w:basedOn w:val="a0"/>
    <w:rsid w:val="00576978"/>
    <w:pPr>
      <w:suppressAutoHyphens/>
      <w:spacing w:after="0" w:line="240" w:lineRule="auto"/>
      <w:jc w:val="both"/>
    </w:pPr>
    <w:rPr>
      <w:rFonts w:ascii="Times New Roman" w:eastAsia="Calibri" w:hAnsi="Times New Roman" w:cs="Times New Roman"/>
      <w:b/>
      <w:sz w:val="24"/>
      <w:lang w:eastAsia="ar-SA"/>
    </w:rPr>
  </w:style>
  <w:style w:type="character" w:customStyle="1" w:styleId="apple-converted-space">
    <w:name w:val="apple-converted-space"/>
    <w:basedOn w:val="a1"/>
    <w:rsid w:val="00576978"/>
  </w:style>
  <w:style w:type="table" w:styleId="af2">
    <w:name w:val="Table Grid"/>
    <w:basedOn w:val="a2"/>
    <w:uiPriority w:val="59"/>
    <w:rsid w:val="005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unhideWhenUsed/>
    <w:rsid w:val="00E81ED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E8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769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semiHidden/>
    <w:unhideWhenUsed/>
    <w:qFormat/>
    <w:rsid w:val="005769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978"/>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576978"/>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576978"/>
  </w:style>
  <w:style w:type="character" w:styleId="a4">
    <w:name w:val="Hyperlink"/>
    <w:semiHidden/>
    <w:unhideWhenUsed/>
    <w:rsid w:val="00576978"/>
    <w:rPr>
      <w:color w:val="0000FF"/>
      <w:u w:val="single"/>
    </w:rPr>
  </w:style>
  <w:style w:type="character" w:styleId="a5">
    <w:name w:val="FollowedHyperlink"/>
    <w:basedOn w:val="a1"/>
    <w:uiPriority w:val="99"/>
    <w:semiHidden/>
    <w:unhideWhenUsed/>
    <w:rsid w:val="00576978"/>
    <w:rPr>
      <w:color w:val="800080" w:themeColor="followedHyperlink"/>
      <w:u w:val="single"/>
    </w:rPr>
  </w:style>
  <w:style w:type="paragraph" w:styleId="a6">
    <w:name w:val="Normal (Web)"/>
    <w:basedOn w:val="a0"/>
    <w:semiHidden/>
    <w:unhideWhenUsed/>
    <w:rsid w:val="0057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semiHidden/>
    <w:locked/>
    <w:rsid w:val="00576978"/>
    <w:rPr>
      <w:b/>
      <w:bCs/>
      <w:sz w:val="24"/>
      <w:szCs w:val="24"/>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576978"/>
    <w:pPr>
      <w:spacing w:after="0" w:line="240" w:lineRule="auto"/>
      <w:jc w:val="center"/>
    </w:pPr>
    <w:rPr>
      <w:b/>
      <w:bCs/>
      <w:sz w:val="24"/>
      <w:szCs w:val="24"/>
    </w:rPr>
  </w:style>
  <w:style w:type="character" w:customStyle="1" w:styleId="a8">
    <w:name w:val="Список Знак"/>
    <w:link w:val="a"/>
    <w:semiHidden/>
    <w:locked/>
    <w:rsid w:val="00576978"/>
    <w:rPr>
      <w:sz w:val="24"/>
      <w:szCs w:val="24"/>
      <w:lang w:val="x-none" w:eastAsia="x-none"/>
    </w:rPr>
  </w:style>
  <w:style w:type="paragraph" w:styleId="a">
    <w:name w:val="List"/>
    <w:basedOn w:val="a0"/>
    <w:link w:val="a8"/>
    <w:semiHidden/>
    <w:unhideWhenUsed/>
    <w:rsid w:val="00576978"/>
    <w:pPr>
      <w:numPr>
        <w:numId w:val="1"/>
      </w:numPr>
      <w:snapToGrid w:val="0"/>
      <w:spacing w:after="60" w:line="240" w:lineRule="auto"/>
      <w:jc w:val="both"/>
    </w:pPr>
    <w:rPr>
      <w:sz w:val="24"/>
      <w:szCs w:val="24"/>
      <w:lang w:val="x-none" w:eastAsia="x-none"/>
    </w:rPr>
  </w:style>
  <w:style w:type="paragraph" w:styleId="a9">
    <w:name w:val="Subtitle"/>
    <w:basedOn w:val="a0"/>
    <w:next w:val="aa"/>
    <w:link w:val="ab"/>
    <w:qFormat/>
    <w:rsid w:val="0057697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b">
    <w:name w:val="Подзаголовок Знак"/>
    <w:basedOn w:val="a1"/>
    <w:link w:val="a9"/>
    <w:rsid w:val="00576978"/>
    <w:rPr>
      <w:rFonts w:ascii="Arial" w:eastAsia="Microsoft YaHei" w:hAnsi="Arial" w:cs="Mangal"/>
      <w:i/>
      <w:iCs/>
      <w:sz w:val="28"/>
      <w:szCs w:val="28"/>
      <w:lang w:eastAsia="ar-SA"/>
    </w:rPr>
  </w:style>
  <w:style w:type="paragraph" w:styleId="ac">
    <w:name w:val="Title"/>
    <w:basedOn w:val="a0"/>
    <w:next w:val="a9"/>
    <w:link w:val="ad"/>
    <w:qFormat/>
    <w:rsid w:val="005769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c"/>
    <w:rsid w:val="00576978"/>
    <w:rPr>
      <w:rFonts w:ascii="Times New Roman" w:eastAsia="Times New Roman" w:hAnsi="Times New Roman" w:cs="Times New Roman"/>
      <w:sz w:val="28"/>
      <w:szCs w:val="20"/>
      <w:lang w:eastAsia="ar-SA"/>
    </w:rPr>
  </w:style>
  <w:style w:type="paragraph" w:styleId="aa">
    <w:name w:val="Body Text"/>
    <w:basedOn w:val="a0"/>
    <w:link w:val="ae"/>
    <w:semiHidden/>
    <w:unhideWhenUsed/>
    <w:rsid w:val="0057697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a"/>
    <w:semiHidden/>
    <w:rsid w:val="00576978"/>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1"/>
    <w:locked/>
    <w:rsid w:val="00576978"/>
    <w:rPr>
      <w:rFonts w:ascii="Calibri" w:hAnsi="Calibri" w:cs="Calibri"/>
    </w:rPr>
  </w:style>
  <w:style w:type="paragraph" w:styleId="af0">
    <w:name w:val="No Spacing"/>
    <w:link w:val="af"/>
    <w:uiPriority w:val="1"/>
    <w:qFormat/>
    <w:rsid w:val="00576978"/>
    <w:pPr>
      <w:spacing w:after="0" w:line="240" w:lineRule="auto"/>
    </w:pPr>
    <w:rPr>
      <w:rFonts w:ascii="Calibri" w:hAnsi="Calibri" w:cs="Calibri"/>
    </w:rPr>
  </w:style>
  <w:style w:type="paragraph" w:customStyle="1" w:styleId="12">
    <w:name w:val="Без интервала1"/>
    <w:rsid w:val="00576978"/>
    <w:pPr>
      <w:suppressAutoHyphens/>
      <w:spacing w:after="0" w:line="240" w:lineRule="auto"/>
    </w:pPr>
    <w:rPr>
      <w:rFonts w:ascii="Arial" w:eastAsia="Arial" w:hAnsi="Arial" w:cs="Times New Roman"/>
      <w:sz w:val="24"/>
      <w:lang w:eastAsia="ar-SA"/>
    </w:rPr>
  </w:style>
  <w:style w:type="paragraph" w:customStyle="1" w:styleId="ConsPlusCell">
    <w:name w:val="ConsPlusCell"/>
    <w:rsid w:val="00576978"/>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7697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76978"/>
    <w:pPr>
      <w:snapToGrid w:val="0"/>
      <w:spacing w:after="0" w:line="240" w:lineRule="auto"/>
    </w:pPr>
    <w:rPr>
      <w:rFonts w:ascii="Times New Roman" w:eastAsia="Times New Roman" w:hAnsi="Times New Roman" w:cs="Times New Roman"/>
      <w:szCs w:val="20"/>
      <w:lang w:eastAsia="ru-RU"/>
    </w:rPr>
  </w:style>
  <w:style w:type="paragraph" w:customStyle="1" w:styleId="af1">
    <w:name w:val="Таблица"/>
    <w:basedOn w:val="a0"/>
    <w:rsid w:val="00576978"/>
    <w:pPr>
      <w:suppressAutoHyphens/>
      <w:spacing w:after="0" w:line="240" w:lineRule="auto"/>
      <w:jc w:val="both"/>
    </w:pPr>
    <w:rPr>
      <w:rFonts w:ascii="Times New Roman" w:eastAsia="Calibri" w:hAnsi="Times New Roman" w:cs="Times New Roman"/>
      <w:b/>
      <w:sz w:val="24"/>
      <w:lang w:eastAsia="ar-SA"/>
    </w:rPr>
  </w:style>
  <w:style w:type="character" w:customStyle="1" w:styleId="apple-converted-space">
    <w:name w:val="apple-converted-space"/>
    <w:basedOn w:val="a1"/>
    <w:rsid w:val="00576978"/>
  </w:style>
  <w:style w:type="table" w:styleId="af2">
    <w:name w:val="Table Grid"/>
    <w:basedOn w:val="a2"/>
    <w:uiPriority w:val="59"/>
    <w:rsid w:val="005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unhideWhenUsed/>
    <w:rsid w:val="00E81ED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E81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1148">
      <w:bodyDiv w:val="1"/>
      <w:marLeft w:val="0"/>
      <w:marRight w:val="0"/>
      <w:marTop w:val="0"/>
      <w:marBottom w:val="0"/>
      <w:divBdr>
        <w:top w:val="none" w:sz="0" w:space="0" w:color="auto"/>
        <w:left w:val="none" w:sz="0" w:space="0" w:color="auto"/>
        <w:bottom w:val="none" w:sz="0" w:space="0" w:color="auto"/>
        <w:right w:val="none" w:sz="0" w:space="0" w:color="auto"/>
      </w:divBdr>
    </w:div>
    <w:div w:id="1510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16</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2016-06-23T06:55:00Z</cp:lastPrinted>
  <dcterms:created xsi:type="dcterms:W3CDTF">2016-06-23T02:03:00Z</dcterms:created>
  <dcterms:modified xsi:type="dcterms:W3CDTF">2016-06-28T06:45:00Z</dcterms:modified>
</cp:coreProperties>
</file>