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81" w:rsidRDefault="00613F81" w:rsidP="00613F8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РОССИЙСКАЯ  ФЕДЕРАЦИЯ</w:t>
      </w:r>
      <w:proofErr w:type="gramEnd"/>
    </w:p>
    <w:p w:rsidR="00613F81" w:rsidRDefault="00613F81" w:rsidP="00613F81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613F81" w:rsidRDefault="00613F81" w:rsidP="00613F81">
      <w:pPr>
        <w:tabs>
          <w:tab w:val="left" w:pos="3108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КУЙТУНСКИЙ  РАЙОН</w:t>
      </w:r>
      <w:proofErr w:type="gramEnd"/>
    </w:p>
    <w:p w:rsidR="00613F81" w:rsidRDefault="00613F81" w:rsidP="00613F81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ДУМА</w:t>
      </w:r>
    </w:p>
    <w:p w:rsidR="00613F81" w:rsidRDefault="00613F81" w:rsidP="00613F81">
      <w:pPr>
        <w:tabs>
          <w:tab w:val="left" w:pos="310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КАРЫМСКОГО    МО</w:t>
      </w:r>
    </w:p>
    <w:p w:rsidR="00613F81" w:rsidRDefault="00613F81" w:rsidP="00613F81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613F81" w:rsidRDefault="00613F81" w:rsidP="00613F81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РЕШЕНИЯ</w:t>
      </w:r>
    </w:p>
    <w:p w:rsidR="00613F81" w:rsidRDefault="00613F81" w:rsidP="00613F81">
      <w:pPr>
        <w:tabs>
          <w:tab w:val="left" w:pos="3108"/>
        </w:tabs>
        <w:jc w:val="center"/>
        <w:outlineLvl w:val="0"/>
        <w:rPr>
          <w:b/>
          <w:sz w:val="20"/>
          <w:szCs w:val="20"/>
        </w:rPr>
      </w:pPr>
    </w:p>
    <w:p w:rsidR="00613F81" w:rsidRDefault="00613F81" w:rsidP="00613F8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  «</w:t>
      </w:r>
      <w:proofErr w:type="gramEnd"/>
      <w:r>
        <w:rPr>
          <w:b/>
          <w:sz w:val="22"/>
          <w:szCs w:val="22"/>
        </w:rPr>
        <w:t xml:space="preserve">13»  января    2016г.               с. </w:t>
      </w:r>
      <w:proofErr w:type="spellStart"/>
      <w:r>
        <w:rPr>
          <w:b/>
          <w:sz w:val="22"/>
          <w:szCs w:val="22"/>
        </w:rPr>
        <w:t>Карымск</w:t>
      </w:r>
      <w:proofErr w:type="spellEnd"/>
      <w:r>
        <w:rPr>
          <w:b/>
          <w:sz w:val="22"/>
          <w:szCs w:val="22"/>
        </w:rPr>
        <w:t xml:space="preserve">                         № 153</w:t>
      </w:r>
    </w:p>
    <w:p w:rsidR="00613F81" w:rsidRDefault="00613F81" w:rsidP="00613F81">
      <w:pPr>
        <w:jc w:val="center"/>
        <w:rPr>
          <w:b/>
          <w:sz w:val="22"/>
          <w:szCs w:val="22"/>
        </w:rPr>
      </w:pPr>
    </w:p>
    <w:p w:rsidR="00613F81" w:rsidRPr="001F3798" w:rsidRDefault="00613F81" w:rsidP="00613F81">
      <w:pPr>
        <w:tabs>
          <w:tab w:val="left" w:pos="3618"/>
        </w:tabs>
        <w:jc w:val="both"/>
      </w:pPr>
      <w:r>
        <w:rPr>
          <w:sz w:val="22"/>
          <w:szCs w:val="22"/>
        </w:rPr>
        <w:t xml:space="preserve">  </w:t>
      </w:r>
      <w:r>
        <w:t xml:space="preserve"> «</w:t>
      </w:r>
      <w:r w:rsidRPr="001F3798">
        <w:t xml:space="preserve">Об </w:t>
      </w:r>
      <w:proofErr w:type="gramStart"/>
      <w:r w:rsidRPr="001F3798">
        <w:t>утверждении  оплаты</w:t>
      </w:r>
      <w:proofErr w:type="gramEnd"/>
      <w:r w:rsidRPr="001F3798">
        <w:t xml:space="preserve">  труда 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 главы администрации </w:t>
      </w:r>
    </w:p>
    <w:p w:rsidR="00613F81" w:rsidRPr="001F3798" w:rsidRDefault="00613F81" w:rsidP="00613F8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F3798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1F3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798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1F3798">
        <w:rPr>
          <w:rFonts w:ascii="Times New Roman" w:hAnsi="Times New Roman" w:cs="Times New Roman"/>
          <w:sz w:val="24"/>
          <w:szCs w:val="24"/>
        </w:rPr>
        <w:t>»</w:t>
      </w:r>
    </w:p>
    <w:p w:rsidR="00613F81" w:rsidRPr="001F3798" w:rsidRDefault="00613F81" w:rsidP="00613F8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3F81" w:rsidRPr="001F3798" w:rsidRDefault="00613F81" w:rsidP="00613F81">
      <w:pPr>
        <w:autoSpaceDE w:val="0"/>
        <w:autoSpaceDN w:val="0"/>
        <w:adjustRightInd w:val="0"/>
        <w:ind w:firstLine="540"/>
        <w:jc w:val="both"/>
      </w:pPr>
      <w:r w:rsidRPr="001F3798">
        <w:t xml:space="preserve">Руководствуясь частью 2 </w:t>
      </w:r>
      <w:hyperlink r:id="rId4" w:history="1">
        <w:r w:rsidRPr="001F3798">
          <w:rPr>
            <w:rStyle w:val="a3"/>
          </w:rPr>
          <w:t>статьи 53</w:t>
        </w:r>
      </w:hyperlink>
      <w:r w:rsidRPr="001F3798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1F3798">
          <w:rPr>
            <w:rStyle w:val="a3"/>
          </w:rPr>
          <w:t>статьей 8</w:t>
        </w:r>
      </w:hyperlink>
      <w:r w:rsidRPr="001F3798">
        <w:t xml:space="preserve"> Закона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hyperlink r:id="rId6" w:history="1">
        <w:r w:rsidRPr="001F3798">
          <w:rPr>
            <w:rStyle w:val="a3"/>
          </w:rPr>
          <w:t>постановлением</w:t>
        </w:r>
      </w:hyperlink>
      <w:r w:rsidRPr="001F3798">
        <w:t xml:space="preserve"> Правительства Иркутской области от 19. 10. 2012 N 573-пп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  на 2013 год.</w:t>
      </w:r>
    </w:p>
    <w:p w:rsidR="00613F81" w:rsidRPr="001F3798" w:rsidRDefault="00613F81" w:rsidP="00613F81">
      <w:pPr>
        <w:autoSpaceDE w:val="0"/>
        <w:autoSpaceDN w:val="0"/>
        <w:adjustRightInd w:val="0"/>
        <w:ind w:firstLine="540"/>
        <w:jc w:val="both"/>
      </w:pPr>
    </w:p>
    <w:p w:rsidR="00613F81" w:rsidRPr="001F3798" w:rsidRDefault="00613F81" w:rsidP="00613F8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1F3798">
        <w:rPr>
          <w:color w:val="000000"/>
        </w:rPr>
        <w:t xml:space="preserve">Дума </w:t>
      </w:r>
      <w:proofErr w:type="spellStart"/>
      <w:proofErr w:type="gramStart"/>
      <w:r w:rsidRPr="001F3798">
        <w:rPr>
          <w:color w:val="000000"/>
        </w:rPr>
        <w:t>Карымского</w:t>
      </w:r>
      <w:proofErr w:type="spellEnd"/>
      <w:r w:rsidRPr="001F3798">
        <w:rPr>
          <w:color w:val="000000"/>
        </w:rPr>
        <w:t xml:space="preserve">  муниципального</w:t>
      </w:r>
      <w:proofErr w:type="gramEnd"/>
      <w:r w:rsidRPr="001F3798">
        <w:rPr>
          <w:color w:val="000000"/>
        </w:rPr>
        <w:t xml:space="preserve">  образования</w:t>
      </w:r>
    </w:p>
    <w:p w:rsidR="00613F81" w:rsidRPr="001F3798" w:rsidRDefault="00613F81" w:rsidP="00613F81">
      <w:pPr>
        <w:rPr>
          <w:color w:val="FF0000"/>
        </w:rPr>
      </w:pPr>
    </w:p>
    <w:p w:rsidR="00613F81" w:rsidRPr="001F3798" w:rsidRDefault="00613F81" w:rsidP="00613F81">
      <w:pPr>
        <w:jc w:val="center"/>
      </w:pPr>
      <w:r w:rsidRPr="001F3798">
        <w:t>РЕШИЛА:</w:t>
      </w:r>
    </w:p>
    <w:p w:rsidR="00613F81" w:rsidRPr="001F3798" w:rsidRDefault="00613F81" w:rsidP="00613F81">
      <w:pPr>
        <w:jc w:val="center"/>
      </w:pPr>
    </w:p>
    <w:p w:rsidR="00613F81" w:rsidRPr="001F3798" w:rsidRDefault="00613F81" w:rsidP="00613F81">
      <w:pPr>
        <w:tabs>
          <w:tab w:val="left" w:pos="3618"/>
        </w:tabs>
        <w:ind w:firstLine="540"/>
        <w:jc w:val="both"/>
        <w:rPr>
          <w:color w:val="000000"/>
        </w:rPr>
      </w:pPr>
      <w:r w:rsidRPr="001F3798">
        <w:t xml:space="preserve">1. Установить с 1 января 2017 года   размер должностного оклада Главе </w:t>
      </w:r>
      <w:proofErr w:type="spellStart"/>
      <w:r w:rsidRPr="001F3798">
        <w:t>Карымского</w:t>
      </w:r>
      <w:proofErr w:type="spellEnd"/>
      <w:r w:rsidRPr="001F3798">
        <w:t xml:space="preserve"> муниципального </w:t>
      </w:r>
      <w:proofErr w:type="gramStart"/>
      <w:r w:rsidRPr="001F3798">
        <w:t>образования  4054</w:t>
      </w:r>
      <w:proofErr w:type="gramEnd"/>
      <w:r w:rsidRPr="001F3798">
        <w:t>,00,00  руб.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2.    Утвердить оплату труда главы </w:t>
      </w:r>
      <w:proofErr w:type="spellStart"/>
      <w:r w:rsidRPr="001F3798">
        <w:t>Карымского</w:t>
      </w:r>
      <w:proofErr w:type="spellEnd"/>
      <w:r w:rsidRPr="001F3798">
        <w:t xml:space="preserve"> муниципального образования     с окладом 4054,</w:t>
      </w:r>
      <w:proofErr w:type="gramStart"/>
      <w:r w:rsidRPr="001F3798">
        <w:t>00  руб.</w:t>
      </w:r>
      <w:proofErr w:type="gramEnd"/>
      <w:r w:rsidRPr="001F3798">
        <w:t xml:space="preserve"> в месяц,   выслуга лет 30 %, ежемесячное  денежное поощрение  29142,38 рублей, ежеквартальное  денежное  поощрение 1903,13 рублей,  единовременная выплата к отпуску  439,18 районный коэффициент 30%, южный коэффициент 30%.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>3. Утвердить   фонд оплаты труда на 12 месяцев в сумме 705693,84 рублей.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4.  Данное решение вступает в силу со дня подписания Председателем Думы </w:t>
      </w:r>
      <w:proofErr w:type="spellStart"/>
      <w:r w:rsidRPr="001F3798">
        <w:t>Карымского</w:t>
      </w:r>
      <w:proofErr w:type="spellEnd"/>
      <w:r w:rsidRPr="001F3798">
        <w:t xml:space="preserve"> МО, но не </w:t>
      </w:r>
      <w:proofErr w:type="gramStart"/>
      <w:r w:rsidRPr="001F3798">
        <w:t>ранее  1</w:t>
      </w:r>
      <w:proofErr w:type="gramEnd"/>
      <w:r w:rsidRPr="001F3798">
        <w:t xml:space="preserve"> января 2017 года.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5. </w:t>
      </w:r>
      <w:proofErr w:type="gramStart"/>
      <w:r w:rsidRPr="001F3798">
        <w:t>Данное  решение</w:t>
      </w:r>
      <w:proofErr w:type="gramEnd"/>
      <w:r w:rsidRPr="001F3798">
        <w:t xml:space="preserve">  опубликовать в газете «Муниципальный вестник».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6. </w:t>
      </w:r>
      <w:proofErr w:type="gramStart"/>
      <w:r w:rsidRPr="001F3798">
        <w:t>Данное  решение</w:t>
      </w:r>
      <w:proofErr w:type="gramEnd"/>
      <w:r w:rsidRPr="001F3798">
        <w:t xml:space="preserve">  опубликовать на сайте </w:t>
      </w:r>
      <w:proofErr w:type="spellStart"/>
      <w:r w:rsidRPr="001F3798">
        <w:t>Карымского</w:t>
      </w:r>
      <w:proofErr w:type="spellEnd"/>
      <w:r w:rsidRPr="001F3798">
        <w:t xml:space="preserve"> МО.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6. Признать утратившим силу решение Думы </w:t>
      </w:r>
      <w:proofErr w:type="spellStart"/>
      <w:r w:rsidRPr="001F3798">
        <w:t>Карымского</w:t>
      </w:r>
      <w:proofErr w:type="spellEnd"/>
      <w:r w:rsidRPr="001F3798">
        <w:t xml:space="preserve"> МО </w:t>
      </w:r>
      <w:proofErr w:type="gramStart"/>
      <w:r w:rsidRPr="001F3798">
        <w:t>от  30</w:t>
      </w:r>
      <w:proofErr w:type="gramEnd"/>
      <w:r w:rsidRPr="001F3798">
        <w:t xml:space="preserve">. 12. 2015 года </w:t>
      </w: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>№ 124</w:t>
      </w:r>
    </w:p>
    <w:p w:rsidR="00613F81" w:rsidRPr="001F3798" w:rsidRDefault="00613F81" w:rsidP="00613F81">
      <w:pPr>
        <w:tabs>
          <w:tab w:val="left" w:pos="3618"/>
        </w:tabs>
        <w:jc w:val="both"/>
      </w:pPr>
    </w:p>
    <w:p w:rsidR="00613F81" w:rsidRPr="001F3798" w:rsidRDefault="00613F81" w:rsidP="00613F81">
      <w:pPr>
        <w:tabs>
          <w:tab w:val="left" w:pos="3618"/>
        </w:tabs>
        <w:jc w:val="both"/>
      </w:pPr>
      <w:r w:rsidRPr="001F3798">
        <w:t xml:space="preserve"> </w:t>
      </w:r>
    </w:p>
    <w:p w:rsidR="00613F81" w:rsidRPr="001F3798" w:rsidRDefault="00613F81" w:rsidP="00613F81">
      <w:pPr>
        <w:tabs>
          <w:tab w:val="left" w:pos="3618"/>
        </w:tabs>
        <w:jc w:val="both"/>
      </w:pPr>
    </w:p>
    <w:p w:rsidR="00613F81" w:rsidRPr="001F3798" w:rsidRDefault="00613F81" w:rsidP="00613F8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F379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13F81" w:rsidRPr="001F3798" w:rsidRDefault="00613F81" w:rsidP="00613F81">
      <w:r w:rsidRPr="001F3798">
        <w:t>Глава администрации</w:t>
      </w:r>
    </w:p>
    <w:p w:rsidR="00613F81" w:rsidRPr="001F3798" w:rsidRDefault="00613F81" w:rsidP="00613F81">
      <w:proofErr w:type="spellStart"/>
      <w:r w:rsidRPr="001F3798">
        <w:t>Карымского</w:t>
      </w:r>
      <w:proofErr w:type="spellEnd"/>
      <w:r w:rsidRPr="001F3798">
        <w:t xml:space="preserve"> сельского поселения       ____________________           / Тихонова О.И. /</w:t>
      </w:r>
    </w:p>
    <w:p w:rsidR="00613F81" w:rsidRPr="001F3798" w:rsidRDefault="00613F81" w:rsidP="00613F8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3F81" w:rsidRPr="001F3798" w:rsidRDefault="00613F81" w:rsidP="00613F81">
      <w:pPr>
        <w:tabs>
          <w:tab w:val="left" w:pos="3618"/>
        </w:tabs>
        <w:jc w:val="both"/>
        <w:rPr>
          <w:sz w:val="28"/>
          <w:szCs w:val="28"/>
        </w:rPr>
      </w:pPr>
    </w:p>
    <w:p w:rsidR="00613F81" w:rsidRDefault="00613F81" w:rsidP="00613F81">
      <w:pPr>
        <w:tabs>
          <w:tab w:val="left" w:pos="3618"/>
        </w:tabs>
        <w:jc w:val="both"/>
      </w:pPr>
    </w:p>
    <w:p w:rsidR="00613F81" w:rsidRDefault="00613F81" w:rsidP="00613F81">
      <w:pPr>
        <w:tabs>
          <w:tab w:val="left" w:pos="529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3F81" w:rsidRDefault="00613F81" w:rsidP="00613F81">
      <w:pPr>
        <w:rPr>
          <w:sz w:val="22"/>
          <w:szCs w:val="22"/>
        </w:rPr>
      </w:pPr>
    </w:p>
    <w:p w:rsidR="003F3EEF" w:rsidRDefault="003F3EEF">
      <w:bookmarkStart w:id="0" w:name="_GoBack"/>
      <w:bookmarkEnd w:id="0"/>
    </w:p>
    <w:sectPr w:rsidR="003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52"/>
    <w:rsid w:val="003F3EEF"/>
    <w:rsid w:val="00613F81"/>
    <w:rsid w:val="006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3B4D-6A7D-4561-A240-4D4866F2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F81"/>
    <w:rPr>
      <w:color w:val="0000FF"/>
      <w:u w:val="single"/>
    </w:rPr>
  </w:style>
  <w:style w:type="paragraph" w:customStyle="1" w:styleId="ConsNormal">
    <w:name w:val="ConsNormal"/>
    <w:rsid w:val="00613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8D1EA1CD402856B95C0FC4C24402C25E1BDCCA6C235D644832BF39284D09d5G3B" TargetMode="External"/><Relationship Id="rId5" Type="http://schemas.openxmlformats.org/officeDocument/2006/relationships/hyperlink" Target="consultantplus://offline/ref=136E8D1EA1CD402856B95C0FC4C24402C25E1BDCCA6C225F674832BF39284D0953216FE379E6BB11D5B0C6dCGEB" TargetMode="External"/><Relationship Id="rId4" Type="http://schemas.openxmlformats.org/officeDocument/2006/relationships/hyperlink" Target="consultantplus://offline/ref=136E8D1EA1CD402856B94202D2AE1E0EC25747D1CB6E2D0E381769E26E21475E146E36A13DEBBC15dD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2017-02-02T03:12:00Z</dcterms:created>
  <dcterms:modified xsi:type="dcterms:W3CDTF">2017-02-02T03:12:00Z</dcterms:modified>
</cp:coreProperties>
</file>