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F73" w:rsidRPr="00A20D81" w:rsidRDefault="00C05F73" w:rsidP="00C05F73"/>
    <w:p w:rsidR="00C05F73" w:rsidRPr="00A20D81" w:rsidRDefault="00C05F73" w:rsidP="00C05F73"/>
    <w:p w:rsidR="00C05F73" w:rsidRPr="00A20D81" w:rsidRDefault="00C05F73" w:rsidP="00C05F73"/>
    <w:p w:rsidR="001F0225" w:rsidRPr="00787017" w:rsidRDefault="001F0225" w:rsidP="001F0225">
      <w:pPr>
        <w:jc w:val="center"/>
        <w:rPr>
          <w:b/>
          <w:bCs/>
        </w:rPr>
      </w:pPr>
      <w:r w:rsidRPr="00787017">
        <w:rPr>
          <w:b/>
          <w:bCs/>
        </w:rPr>
        <w:t>РОССИЙСКАЯ ФЕДЕРАЦИЯ</w:t>
      </w:r>
      <w:r w:rsidRPr="00787017">
        <w:rPr>
          <w:b/>
          <w:bCs/>
        </w:rPr>
        <w:br/>
        <w:t>ИРКУТСКАЯ ОБЛАСТЬ</w:t>
      </w:r>
    </w:p>
    <w:p w:rsidR="001F0225" w:rsidRPr="00787017" w:rsidRDefault="001F0225" w:rsidP="001F0225">
      <w:pPr>
        <w:jc w:val="center"/>
        <w:rPr>
          <w:b/>
          <w:bCs/>
        </w:rPr>
      </w:pPr>
      <w:r w:rsidRPr="00787017">
        <w:rPr>
          <w:b/>
          <w:bCs/>
        </w:rPr>
        <w:t>КАРЫМСКОЕ МУНИЦИПАЛЬНОЕ ОБРАЗОВАНИЕ</w:t>
      </w:r>
    </w:p>
    <w:p w:rsidR="001F0225" w:rsidRPr="00787017" w:rsidRDefault="001F0225" w:rsidP="001F0225">
      <w:pPr>
        <w:jc w:val="center"/>
        <w:rPr>
          <w:bCs/>
        </w:rPr>
      </w:pPr>
      <w:r w:rsidRPr="00787017">
        <w:rPr>
          <w:b/>
          <w:bCs/>
        </w:rPr>
        <w:t>АДМИНИСТРАЦИЯ КАРЫМСКОГО СЕЛЬСКОГО ПОСЕЛЕНИЯ</w:t>
      </w:r>
    </w:p>
    <w:p w:rsidR="001F0225" w:rsidRPr="00787017" w:rsidRDefault="001F0225" w:rsidP="001F0225">
      <w:pPr>
        <w:jc w:val="center"/>
        <w:rPr>
          <w:b/>
          <w:bCs/>
        </w:rPr>
      </w:pPr>
      <w:r w:rsidRPr="00787017">
        <w:rPr>
          <w:b/>
          <w:bCs/>
        </w:rPr>
        <w:t>ПОСТАНОВЛЕНИЕ</w:t>
      </w:r>
    </w:p>
    <w:p w:rsidR="001F0225" w:rsidRPr="00787017" w:rsidRDefault="001F0225" w:rsidP="001F0225">
      <w:pPr>
        <w:jc w:val="center"/>
        <w:rPr>
          <w:b/>
          <w:bCs/>
        </w:rPr>
      </w:pPr>
    </w:p>
    <w:p w:rsidR="001F0225" w:rsidRPr="00787017" w:rsidRDefault="001F0225" w:rsidP="001F0225">
      <w:pPr>
        <w:jc w:val="center"/>
        <w:rPr>
          <w:b/>
          <w:bCs/>
        </w:rPr>
      </w:pPr>
      <w:r w:rsidRPr="00787017">
        <w:rPr>
          <w:b/>
          <w:bCs/>
        </w:rPr>
        <w:t>22.04.2019 г.</w:t>
      </w:r>
      <w:r w:rsidRPr="00787017">
        <w:rPr>
          <w:b/>
          <w:bCs/>
        </w:rPr>
        <w:tab/>
        <w:t xml:space="preserve">                             с. </w:t>
      </w:r>
      <w:proofErr w:type="spellStart"/>
      <w:r w:rsidRPr="00787017">
        <w:rPr>
          <w:b/>
          <w:bCs/>
        </w:rPr>
        <w:t>Карымск</w:t>
      </w:r>
      <w:proofErr w:type="spellEnd"/>
      <w:r w:rsidRPr="00787017">
        <w:rPr>
          <w:b/>
          <w:bCs/>
        </w:rPr>
        <w:t xml:space="preserve">                               № 19</w:t>
      </w:r>
    </w:p>
    <w:p w:rsidR="001F0225" w:rsidRPr="00787017" w:rsidRDefault="001F0225" w:rsidP="001F0225">
      <w:pPr>
        <w:jc w:val="both"/>
      </w:pPr>
      <w:r w:rsidRPr="00787017">
        <w:t xml:space="preserve">                           </w:t>
      </w:r>
    </w:p>
    <w:p w:rsidR="001F0225" w:rsidRPr="00787017" w:rsidRDefault="001F0225" w:rsidP="001F0225">
      <w:pPr>
        <w:rPr>
          <w:b/>
        </w:rPr>
      </w:pPr>
      <w:r w:rsidRPr="00787017">
        <w:rPr>
          <w:b/>
        </w:rPr>
        <w:t xml:space="preserve"> «Об утверждении муниципальной программы </w:t>
      </w:r>
    </w:p>
    <w:p w:rsidR="001F0225" w:rsidRPr="00787017" w:rsidRDefault="001F0225" w:rsidP="001F0225">
      <w:pPr>
        <w:rPr>
          <w:b/>
        </w:rPr>
      </w:pPr>
      <w:r w:rsidRPr="00787017">
        <w:rPr>
          <w:b/>
        </w:rPr>
        <w:t xml:space="preserve">«Развитие физической культуры и спорта на территории </w:t>
      </w:r>
    </w:p>
    <w:p w:rsidR="001F0225" w:rsidRPr="00787017" w:rsidRDefault="001F0225" w:rsidP="001F0225">
      <w:pPr>
        <w:rPr>
          <w:b/>
        </w:rPr>
      </w:pPr>
      <w:proofErr w:type="spellStart"/>
      <w:r w:rsidRPr="00787017">
        <w:rPr>
          <w:b/>
        </w:rPr>
        <w:t>Карымского</w:t>
      </w:r>
      <w:proofErr w:type="spellEnd"/>
      <w:r w:rsidRPr="00787017">
        <w:rPr>
          <w:b/>
        </w:rPr>
        <w:t xml:space="preserve"> муниципального образования на 2019-202</w:t>
      </w:r>
      <w:r>
        <w:rPr>
          <w:b/>
        </w:rPr>
        <w:t>0</w:t>
      </w:r>
      <w:r w:rsidRPr="00787017">
        <w:rPr>
          <w:b/>
        </w:rPr>
        <w:t xml:space="preserve"> годы»</w:t>
      </w:r>
    </w:p>
    <w:p w:rsidR="001F0225" w:rsidRPr="00787017" w:rsidRDefault="001F0225" w:rsidP="001F0225">
      <w:pPr>
        <w:rPr>
          <w:b/>
        </w:rPr>
      </w:pPr>
      <w:r w:rsidRPr="00787017">
        <w:rPr>
          <w:b/>
        </w:rPr>
        <w:t xml:space="preserve">в новой редакции»  </w:t>
      </w:r>
    </w:p>
    <w:p w:rsidR="001F0225" w:rsidRPr="00787017" w:rsidRDefault="001F0225" w:rsidP="001F0225"/>
    <w:p w:rsidR="001F0225" w:rsidRPr="00787017" w:rsidRDefault="001F0225" w:rsidP="001F0225">
      <w:pPr>
        <w:autoSpaceDE w:val="0"/>
        <w:ind w:firstLine="540"/>
        <w:jc w:val="both"/>
      </w:pPr>
      <w:r w:rsidRPr="00787017">
        <w:t xml:space="preserve">В соответствии с Федеральным законом от 06.10.2003г. №131-ФЗ «Об общих принципах организации местного самоуправления в  Российской Федерации», Федеральным законом от 04.12.2007г. №329-ФЗ «О физической культуре и спорте», на основании Распоряжения  Правительства Российской Федерации от 07.08.2009г. №1101-р «Стратегия развития физической культуры и спорта в  Российской Федерации на период до 2020 года», Постановления администрации </w:t>
      </w:r>
      <w:proofErr w:type="spellStart"/>
      <w:r w:rsidRPr="00787017">
        <w:t>Карымского</w:t>
      </w:r>
      <w:proofErr w:type="spellEnd"/>
      <w:r w:rsidRPr="00787017">
        <w:t xml:space="preserve"> сельского поселения от 15.02.2018 года №7 «Об обеспечении условий для развития на территории </w:t>
      </w:r>
      <w:proofErr w:type="spellStart"/>
      <w:r w:rsidRPr="00787017">
        <w:t>Карымского</w:t>
      </w:r>
      <w:proofErr w:type="spellEnd"/>
      <w:r w:rsidRPr="00787017">
        <w:t xml:space="preserve"> сельского поселения  физической культуры, школьного спорта и массового спорта, организации проведения официальных физкультурно-оздоровительных мероприятий», руководствуясь Уставом </w:t>
      </w:r>
      <w:proofErr w:type="spellStart"/>
      <w:r w:rsidRPr="00787017">
        <w:t>Карымского</w:t>
      </w:r>
      <w:proofErr w:type="spellEnd"/>
      <w:r w:rsidRPr="00787017">
        <w:t xml:space="preserve"> муниципального образования, администрация </w:t>
      </w:r>
      <w:proofErr w:type="spellStart"/>
      <w:r w:rsidRPr="00787017">
        <w:t>Карымского</w:t>
      </w:r>
      <w:proofErr w:type="spellEnd"/>
      <w:r w:rsidRPr="00787017">
        <w:t xml:space="preserve"> сельского поселения </w:t>
      </w:r>
    </w:p>
    <w:p w:rsidR="001F0225" w:rsidRPr="00787017" w:rsidRDefault="001F0225" w:rsidP="001F0225">
      <w:pPr>
        <w:autoSpaceDE w:val="0"/>
        <w:jc w:val="center"/>
        <w:rPr>
          <w:b/>
        </w:rPr>
      </w:pPr>
      <w:r w:rsidRPr="00787017">
        <w:rPr>
          <w:b/>
        </w:rPr>
        <w:t>ПОСТАНОВЛЯЕТ:</w:t>
      </w:r>
    </w:p>
    <w:p w:rsidR="001F0225" w:rsidRPr="00787017" w:rsidRDefault="001F0225" w:rsidP="001F0225"/>
    <w:p w:rsidR="001F0225" w:rsidRPr="00787017" w:rsidRDefault="001F0225" w:rsidP="001F0225">
      <w:r w:rsidRPr="00787017">
        <w:t xml:space="preserve">1. Утвердить муниципальную программу «Развитие физической культуры и спорта на территории </w:t>
      </w:r>
      <w:proofErr w:type="spellStart"/>
      <w:r w:rsidRPr="00787017">
        <w:t>Карымского</w:t>
      </w:r>
      <w:proofErr w:type="spellEnd"/>
      <w:r w:rsidRPr="00787017">
        <w:t xml:space="preserve"> муниципального образования на 2019-202</w:t>
      </w:r>
      <w:r>
        <w:t>0</w:t>
      </w:r>
      <w:r w:rsidRPr="00787017">
        <w:t xml:space="preserve"> годы», в новой редакции, согласно приложению.</w:t>
      </w:r>
    </w:p>
    <w:p w:rsidR="001F0225" w:rsidRPr="00787017" w:rsidRDefault="001F0225" w:rsidP="001F0225">
      <w:pPr>
        <w:rPr>
          <w:bCs/>
        </w:rPr>
      </w:pPr>
      <w:r w:rsidRPr="00787017">
        <w:t xml:space="preserve">3. </w:t>
      </w:r>
      <w:r w:rsidRPr="00787017">
        <w:rPr>
          <w:bCs/>
        </w:rPr>
        <w:t xml:space="preserve">Признать утратившим силу Постановление администрации </w:t>
      </w:r>
      <w:proofErr w:type="spellStart"/>
      <w:r w:rsidRPr="00787017">
        <w:rPr>
          <w:bCs/>
        </w:rPr>
        <w:t>Карымского</w:t>
      </w:r>
      <w:proofErr w:type="spellEnd"/>
      <w:r w:rsidRPr="00787017">
        <w:rPr>
          <w:bCs/>
        </w:rPr>
        <w:t xml:space="preserve"> </w:t>
      </w:r>
      <w:r w:rsidRPr="00787017">
        <w:t xml:space="preserve">сельского поселения </w:t>
      </w:r>
      <w:r w:rsidRPr="00787017">
        <w:rPr>
          <w:bCs/>
        </w:rPr>
        <w:t xml:space="preserve">от 12.12.2018 года №58 «Об утверждении муниципальной программы «Развитие физической культуры и спорта на территории </w:t>
      </w:r>
      <w:proofErr w:type="spellStart"/>
      <w:r w:rsidRPr="00787017">
        <w:rPr>
          <w:bCs/>
        </w:rPr>
        <w:t>Карымского</w:t>
      </w:r>
      <w:proofErr w:type="spellEnd"/>
      <w:r w:rsidRPr="00787017">
        <w:rPr>
          <w:bCs/>
        </w:rPr>
        <w:t xml:space="preserve"> муниципального образования на 2018-2020 годы»</w:t>
      </w:r>
    </w:p>
    <w:p w:rsidR="001F0225" w:rsidRPr="00787017" w:rsidRDefault="001F0225" w:rsidP="001F0225">
      <w:pPr>
        <w:rPr>
          <w:bCs/>
        </w:rPr>
      </w:pPr>
      <w:r w:rsidRPr="00787017">
        <w:rPr>
          <w:bCs/>
        </w:rPr>
        <w:t>4. Настоящее постановление опубликовать в «</w:t>
      </w:r>
      <w:proofErr w:type="gramStart"/>
      <w:r w:rsidRPr="00787017">
        <w:rPr>
          <w:bCs/>
        </w:rPr>
        <w:t>Муниципальном  вестнике</w:t>
      </w:r>
      <w:proofErr w:type="gramEnd"/>
      <w:r w:rsidRPr="00787017">
        <w:rPr>
          <w:bCs/>
        </w:rPr>
        <w:t>» и размес</w:t>
      </w:r>
      <w:r w:rsidRPr="00787017">
        <w:rPr>
          <w:bCs/>
        </w:rPr>
        <w:softHyphen/>
        <w:t xml:space="preserve">тить на официальном сайте администрации </w:t>
      </w:r>
      <w:proofErr w:type="spellStart"/>
      <w:r w:rsidRPr="00787017">
        <w:rPr>
          <w:bCs/>
        </w:rPr>
        <w:t>Карымского</w:t>
      </w:r>
      <w:proofErr w:type="spellEnd"/>
      <w:r w:rsidRPr="00787017">
        <w:rPr>
          <w:bCs/>
        </w:rPr>
        <w:t xml:space="preserve"> сельского поселения </w:t>
      </w:r>
      <w:hyperlink r:id="rId4" w:history="1">
        <w:r w:rsidRPr="00787017">
          <w:rPr>
            <w:bCs/>
            <w:color w:val="000000"/>
            <w:u w:val="single"/>
            <w:lang w:val="en-US"/>
          </w:rPr>
          <w:t>www</w:t>
        </w:r>
        <w:r w:rsidRPr="00787017">
          <w:rPr>
            <w:bCs/>
            <w:color w:val="000000"/>
            <w:u w:val="single"/>
          </w:rPr>
          <w:t>.</w:t>
        </w:r>
        <w:proofErr w:type="spellStart"/>
        <w:r w:rsidRPr="00787017">
          <w:rPr>
            <w:bCs/>
            <w:color w:val="000000"/>
            <w:u w:val="single"/>
          </w:rPr>
          <w:t>карымск.рф</w:t>
        </w:r>
        <w:proofErr w:type="spellEnd"/>
      </w:hyperlink>
      <w:r w:rsidRPr="00787017">
        <w:rPr>
          <w:bCs/>
        </w:rPr>
        <w:t xml:space="preserve">  в сети «Интернет».</w:t>
      </w:r>
    </w:p>
    <w:p w:rsidR="001F0225" w:rsidRPr="00787017" w:rsidRDefault="001F0225" w:rsidP="001F0225">
      <w:pPr>
        <w:rPr>
          <w:bCs/>
        </w:rPr>
      </w:pPr>
      <w:r w:rsidRPr="00787017">
        <w:rPr>
          <w:bCs/>
        </w:rPr>
        <w:t>5. Настоящее постановление вступает в силу с момента его официального опубликования.</w:t>
      </w:r>
    </w:p>
    <w:p w:rsidR="001F0225" w:rsidRPr="00787017" w:rsidRDefault="001F0225" w:rsidP="001F0225">
      <w:pPr>
        <w:rPr>
          <w:bCs/>
        </w:rPr>
      </w:pPr>
      <w:r w:rsidRPr="00787017">
        <w:rPr>
          <w:bCs/>
        </w:rPr>
        <w:t>6. Контроль за исполнением настоящего Постановления оставляю за собой.</w:t>
      </w:r>
    </w:p>
    <w:p w:rsidR="001F0225" w:rsidRPr="00787017" w:rsidRDefault="001F0225" w:rsidP="001F0225"/>
    <w:p w:rsidR="001F0225" w:rsidRPr="00787017" w:rsidRDefault="001F0225" w:rsidP="001F0225">
      <w:r w:rsidRPr="00787017">
        <w:rPr>
          <w:bCs/>
        </w:rPr>
        <w:t xml:space="preserve">Глава </w:t>
      </w:r>
      <w:proofErr w:type="spellStart"/>
      <w:r w:rsidRPr="00787017">
        <w:rPr>
          <w:bCs/>
        </w:rPr>
        <w:t>Карымского</w:t>
      </w:r>
      <w:proofErr w:type="spellEnd"/>
      <w:r w:rsidRPr="00787017">
        <w:rPr>
          <w:bCs/>
        </w:rPr>
        <w:t xml:space="preserve"> муниципального образования                                        О.И. Тихонова</w:t>
      </w:r>
    </w:p>
    <w:p w:rsidR="00C05F73" w:rsidRDefault="00C05F73" w:rsidP="00C05F73">
      <w:bookmarkStart w:id="0" w:name="_GoBack"/>
      <w:bookmarkEnd w:id="0"/>
    </w:p>
    <w:p w:rsidR="00C05F73" w:rsidRDefault="00C05F73" w:rsidP="00C05F73"/>
    <w:p w:rsidR="00C05F73" w:rsidRDefault="00C05F73" w:rsidP="00C05F73"/>
    <w:p w:rsidR="00C05F73" w:rsidRDefault="00C05F73" w:rsidP="00C05F73"/>
    <w:p w:rsidR="00C05F73" w:rsidRDefault="00C05F73" w:rsidP="00C05F73"/>
    <w:p w:rsidR="00C05F73" w:rsidRDefault="00C05F73" w:rsidP="00C05F73"/>
    <w:p w:rsidR="00C05F73" w:rsidRDefault="00C05F73" w:rsidP="00C05F73"/>
    <w:p w:rsidR="00C05F73" w:rsidRDefault="00C05F73" w:rsidP="00C05F73"/>
    <w:p w:rsidR="00C05F73" w:rsidRDefault="00C05F73" w:rsidP="00C05F73"/>
    <w:p w:rsidR="00C05F73" w:rsidRDefault="00C05F73" w:rsidP="00C05F73"/>
    <w:p w:rsidR="00C05F73" w:rsidRDefault="00C05F73" w:rsidP="00C05F73"/>
    <w:p w:rsidR="00C05F73" w:rsidRDefault="00C05F73" w:rsidP="00C05F73"/>
    <w:p w:rsidR="00C05F73" w:rsidRDefault="00C05F73" w:rsidP="00C05F73"/>
    <w:p w:rsidR="00C05F73" w:rsidRDefault="00C05F73" w:rsidP="00C05F73"/>
    <w:p w:rsidR="00C05F73" w:rsidRDefault="00C05F73" w:rsidP="00C05F73">
      <w:pPr>
        <w:jc w:val="right"/>
      </w:pPr>
    </w:p>
    <w:p w:rsidR="00C05F73" w:rsidRDefault="00C05F73" w:rsidP="00C05F73">
      <w:pPr>
        <w:jc w:val="right"/>
      </w:pPr>
    </w:p>
    <w:p w:rsidR="00C05F73" w:rsidRDefault="00C05F73" w:rsidP="00C05F73">
      <w:pPr>
        <w:jc w:val="right"/>
      </w:pPr>
    </w:p>
    <w:p w:rsidR="00C05F73" w:rsidRDefault="00C05F73" w:rsidP="00C05F73">
      <w:pPr>
        <w:jc w:val="right"/>
      </w:pPr>
    </w:p>
    <w:p w:rsidR="00C05F73" w:rsidRPr="00A20D81" w:rsidRDefault="00C05F73" w:rsidP="00C05F73">
      <w:pPr>
        <w:jc w:val="right"/>
      </w:pPr>
      <w:r w:rsidRPr="00A20D81">
        <w:t>Утверждена</w:t>
      </w:r>
    </w:p>
    <w:p w:rsidR="00C05F73" w:rsidRPr="00A20D81" w:rsidRDefault="00C05F73" w:rsidP="00C05F73">
      <w:pPr>
        <w:jc w:val="right"/>
      </w:pPr>
      <w:r w:rsidRPr="00A20D81">
        <w:t>постановлением администрации</w:t>
      </w:r>
    </w:p>
    <w:p w:rsidR="00C05F73" w:rsidRPr="00A20D81" w:rsidRDefault="00C05F73" w:rsidP="00C05F73">
      <w:pPr>
        <w:jc w:val="right"/>
      </w:pPr>
      <w:proofErr w:type="spellStart"/>
      <w:r>
        <w:t>Карымского</w:t>
      </w:r>
      <w:proofErr w:type="spellEnd"/>
      <w:r w:rsidRPr="00A20D81">
        <w:t xml:space="preserve"> сельского поселения </w:t>
      </w:r>
    </w:p>
    <w:p w:rsidR="00C05F73" w:rsidRPr="00A20D81" w:rsidRDefault="00C05F73" w:rsidP="00C05F73">
      <w:pPr>
        <w:jc w:val="right"/>
      </w:pPr>
      <w:r w:rsidRPr="00A20D81">
        <w:t xml:space="preserve">от </w:t>
      </w:r>
      <w:r>
        <w:t>22</w:t>
      </w:r>
      <w:r w:rsidRPr="00A20D81">
        <w:t>.</w:t>
      </w:r>
      <w:r>
        <w:t>04</w:t>
      </w:r>
      <w:r w:rsidRPr="00A20D81">
        <w:t>. 201</w:t>
      </w:r>
      <w:r>
        <w:t>9</w:t>
      </w:r>
      <w:r w:rsidRPr="00A20D81">
        <w:t xml:space="preserve"> года №</w:t>
      </w:r>
      <w:r>
        <w:t>19</w:t>
      </w:r>
      <w:r w:rsidRPr="00A20D81">
        <w:t xml:space="preserve"> </w:t>
      </w:r>
    </w:p>
    <w:p w:rsidR="00C05F73" w:rsidRPr="00A20D81" w:rsidRDefault="00C05F73" w:rsidP="00C05F73">
      <w:r w:rsidRPr="00A20D81">
        <w:rPr>
          <w:b/>
          <w:bCs/>
        </w:rPr>
        <w:t xml:space="preserve">Муниципальная программа «Развитие физической культуры и спорта на территории </w:t>
      </w:r>
      <w:proofErr w:type="spellStart"/>
      <w:r>
        <w:rPr>
          <w:b/>
          <w:bCs/>
        </w:rPr>
        <w:t>Карымского</w:t>
      </w:r>
      <w:proofErr w:type="spellEnd"/>
      <w:r w:rsidRPr="00A20D81">
        <w:rPr>
          <w:b/>
          <w:bCs/>
        </w:rPr>
        <w:t xml:space="preserve"> муниципального образования на 201</w:t>
      </w:r>
      <w:r>
        <w:rPr>
          <w:b/>
          <w:bCs/>
        </w:rPr>
        <w:t>9</w:t>
      </w:r>
      <w:r w:rsidRPr="00A20D81">
        <w:rPr>
          <w:b/>
          <w:bCs/>
        </w:rPr>
        <w:t>-2020 годы» </w:t>
      </w:r>
    </w:p>
    <w:p w:rsidR="00C05F73" w:rsidRPr="00A20D81" w:rsidRDefault="00C05F73" w:rsidP="00C05F73">
      <w:pPr>
        <w:jc w:val="center"/>
        <w:rPr>
          <w:b/>
          <w:i/>
          <w:u w:val="single"/>
        </w:rPr>
      </w:pPr>
      <w:r w:rsidRPr="00A20D81">
        <w:rPr>
          <w:b/>
          <w:i/>
          <w:u w:val="single"/>
        </w:rPr>
        <w:t>ПАСПОРТ ПРОГРАММЫ</w:t>
      </w:r>
    </w:p>
    <w:tbl>
      <w:tblPr>
        <w:tblW w:w="10365" w:type="dxa"/>
        <w:tblInd w:w="-6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259"/>
        <w:gridCol w:w="1416"/>
        <w:gridCol w:w="1388"/>
        <w:gridCol w:w="2782"/>
      </w:tblGrid>
      <w:tr w:rsidR="00C05F73" w:rsidRPr="00A20D81" w:rsidTr="002F1D03">
        <w:trPr>
          <w:trHeight w:val="36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5F73" w:rsidRPr="00A20D81" w:rsidRDefault="00C05F73" w:rsidP="002F1D03">
            <w:r w:rsidRPr="00A20D81">
              <w:t>Наименование </w:t>
            </w:r>
            <w:r w:rsidRPr="00A20D81">
              <w:br/>
              <w:t>программы       </w:t>
            </w:r>
          </w:p>
        </w:tc>
        <w:tc>
          <w:tcPr>
            <w:tcW w:w="7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5F73" w:rsidRPr="00A20D81" w:rsidRDefault="00C05F73" w:rsidP="002F1D03">
            <w:r w:rsidRPr="00A20D81">
              <w:t xml:space="preserve">Муниципальная </w:t>
            </w:r>
            <w:proofErr w:type="gramStart"/>
            <w:r w:rsidRPr="00A20D81">
              <w:t>программа  «</w:t>
            </w:r>
            <w:proofErr w:type="gramEnd"/>
            <w:r w:rsidRPr="00A20D81">
              <w:t xml:space="preserve">Развитие физической культуры и спорта на территории </w:t>
            </w:r>
            <w:proofErr w:type="spellStart"/>
            <w:r>
              <w:t>Карымского</w:t>
            </w:r>
            <w:proofErr w:type="spellEnd"/>
            <w:r w:rsidRPr="00A20D81">
              <w:t xml:space="preserve"> муниципального образования на 2018-202</w:t>
            </w:r>
            <w:r>
              <w:t>0</w:t>
            </w:r>
            <w:r w:rsidRPr="00A20D81">
              <w:t xml:space="preserve"> г</w:t>
            </w:r>
            <w:r w:rsidRPr="00A20D81">
              <w:t>о</w:t>
            </w:r>
            <w:r w:rsidRPr="00A20D81">
              <w:t>ды»</w:t>
            </w:r>
          </w:p>
        </w:tc>
      </w:tr>
      <w:tr w:rsidR="00C05F73" w:rsidRPr="00A20D81" w:rsidTr="002F1D03">
        <w:trPr>
          <w:trHeight w:val="706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5F73" w:rsidRPr="00A20D81" w:rsidRDefault="00C05F73" w:rsidP="002F1D03">
            <w:pPr>
              <w:ind w:left="-70" w:right="-70"/>
            </w:pPr>
            <w:r w:rsidRPr="00A20D81">
              <w:t xml:space="preserve">Основы создания </w:t>
            </w:r>
          </w:p>
          <w:p w:rsidR="00C05F73" w:rsidRPr="00A20D81" w:rsidRDefault="00C05F73" w:rsidP="002F1D03">
            <w:pPr>
              <w:ind w:left="-70" w:right="-70"/>
            </w:pPr>
            <w:r w:rsidRPr="00A20D81">
              <w:t>Пр</w:t>
            </w:r>
            <w:r w:rsidRPr="00A20D81">
              <w:t>о</w:t>
            </w:r>
            <w:r w:rsidRPr="00A20D81">
              <w:t>граммы</w:t>
            </w:r>
          </w:p>
        </w:tc>
        <w:tc>
          <w:tcPr>
            <w:tcW w:w="784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5F73" w:rsidRPr="00A20D81" w:rsidRDefault="00C05F73" w:rsidP="002F1D03">
            <w:r w:rsidRPr="00A20D81">
              <w:t>1) Федеральный закон от 06.10.2003 №131-ФЗ «Об общих принципах о</w:t>
            </w:r>
            <w:r w:rsidRPr="00A20D81">
              <w:t>р</w:t>
            </w:r>
            <w:r w:rsidRPr="00A20D81">
              <w:t>ганизации местного самоуправления в Российской Федер</w:t>
            </w:r>
            <w:r w:rsidRPr="00A20D81">
              <w:t>а</w:t>
            </w:r>
            <w:r w:rsidRPr="00A20D81">
              <w:t>ции»;</w:t>
            </w:r>
          </w:p>
          <w:p w:rsidR="00C05F73" w:rsidRPr="00A20D81" w:rsidRDefault="00C05F73" w:rsidP="002F1D03">
            <w:r w:rsidRPr="00A20D81">
              <w:t xml:space="preserve">2)  </w:t>
            </w:r>
            <w:proofErr w:type="gramStart"/>
            <w:r w:rsidRPr="00A20D81">
              <w:t xml:space="preserve">Устав  </w:t>
            </w:r>
            <w:proofErr w:type="spellStart"/>
            <w:r>
              <w:t>Карымского</w:t>
            </w:r>
            <w:proofErr w:type="spellEnd"/>
            <w:proofErr w:type="gramEnd"/>
            <w:r w:rsidRPr="00A20D81">
              <w:t xml:space="preserve"> муниципального образования;   </w:t>
            </w:r>
          </w:p>
          <w:p w:rsidR="00C05F73" w:rsidRPr="00A20D81" w:rsidRDefault="00C05F73" w:rsidP="002F1D03"/>
        </w:tc>
      </w:tr>
      <w:tr w:rsidR="00C05F73" w:rsidRPr="00A20D81" w:rsidTr="002F1D03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5F73" w:rsidRPr="00A20D81" w:rsidRDefault="00C05F73" w:rsidP="002F1D03">
            <w:pPr>
              <w:ind w:left="-70" w:right="-70"/>
            </w:pPr>
            <w:r w:rsidRPr="00A20D81">
              <w:t xml:space="preserve">Заказчик   </w:t>
            </w:r>
          </w:p>
          <w:p w:rsidR="00C05F73" w:rsidRPr="00A20D81" w:rsidRDefault="00C05F73" w:rsidP="002F1D03">
            <w:pPr>
              <w:ind w:left="-70" w:right="-70"/>
            </w:pPr>
            <w:r w:rsidRPr="00A20D81">
              <w:t>Муниципальной</w:t>
            </w:r>
          </w:p>
          <w:p w:rsidR="00C05F73" w:rsidRPr="00A20D81" w:rsidRDefault="00C05F73" w:rsidP="002F1D03">
            <w:pPr>
              <w:ind w:left="-70" w:right="-70"/>
            </w:pPr>
            <w:r w:rsidRPr="00A20D81">
              <w:t xml:space="preserve"> пр</w:t>
            </w:r>
            <w:r w:rsidRPr="00A20D81">
              <w:t>о</w:t>
            </w:r>
            <w:r w:rsidRPr="00A20D81">
              <w:t>граммы       </w:t>
            </w:r>
          </w:p>
        </w:tc>
        <w:tc>
          <w:tcPr>
            <w:tcW w:w="784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5F73" w:rsidRPr="00A20D81" w:rsidRDefault="00C05F73" w:rsidP="002F1D03">
            <w:r w:rsidRPr="00A20D81">
              <w:t xml:space="preserve">Администрация </w:t>
            </w:r>
            <w:proofErr w:type="spellStart"/>
            <w:r>
              <w:t>Карымского</w:t>
            </w:r>
            <w:proofErr w:type="spellEnd"/>
            <w:r w:rsidRPr="00A20D81">
              <w:t xml:space="preserve"> сельского поселения</w:t>
            </w:r>
          </w:p>
        </w:tc>
      </w:tr>
      <w:tr w:rsidR="00C05F73" w:rsidRPr="00A20D81" w:rsidTr="002F1D03">
        <w:trPr>
          <w:trHeight w:val="48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5F73" w:rsidRPr="00A20D81" w:rsidRDefault="00C05F73" w:rsidP="002F1D03">
            <w:pPr>
              <w:ind w:left="-70" w:right="-70"/>
            </w:pPr>
            <w:r w:rsidRPr="00A20D81">
              <w:t>Исполнители  </w:t>
            </w:r>
          </w:p>
          <w:p w:rsidR="00C05F73" w:rsidRPr="00A20D81" w:rsidRDefault="00C05F73" w:rsidP="002F1D03">
            <w:pPr>
              <w:ind w:left="-70" w:right="-70"/>
            </w:pPr>
            <w:r w:rsidRPr="00A20D81">
              <w:t xml:space="preserve"> муниципальной  </w:t>
            </w:r>
          </w:p>
          <w:p w:rsidR="00C05F73" w:rsidRPr="00A20D81" w:rsidRDefault="00C05F73" w:rsidP="002F1D03">
            <w:pPr>
              <w:ind w:left="-70" w:right="-70"/>
            </w:pPr>
            <w:r w:rsidRPr="00A20D81">
              <w:t>пр</w:t>
            </w:r>
            <w:r w:rsidRPr="00A20D81">
              <w:t>о</w:t>
            </w:r>
            <w:r w:rsidRPr="00A20D81">
              <w:t>граммы</w:t>
            </w:r>
          </w:p>
        </w:tc>
        <w:tc>
          <w:tcPr>
            <w:tcW w:w="784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5F73" w:rsidRPr="00A20D81" w:rsidRDefault="00C05F73" w:rsidP="002F1D03">
            <w:r w:rsidRPr="00A20D81">
              <w:t xml:space="preserve">Администрация </w:t>
            </w:r>
            <w:proofErr w:type="spellStart"/>
            <w:r>
              <w:t>Карымского</w:t>
            </w:r>
            <w:proofErr w:type="spellEnd"/>
            <w:r w:rsidRPr="00A20D81">
              <w:t xml:space="preserve"> сельского поселения,</w:t>
            </w:r>
          </w:p>
          <w:p w:rsidR="00C05F73" w:rsidRPr="00A20D81" w:rsidRDefault="00C05F73" w:rsidP="002F1D03">
            <w:r w:rsidRPr="00A20D81">
              <w:t xml:space="preserve">МКУК </w:t>
            </w:r>
            <w:r>
              <w:t>«</w:t>
            </w:r>
            <w:proofErr w:type="spellStart"/>
            <w:r>
              <w:t>Карымский</w:t>
            </w:r>
            <w:proofErr w:type="spellEnd"/>
            <w:r w:rsidRPr="00A20D81">
              <w:t xml:space="preserve"> </w:t>
            </w:r>
            <w:r>
              <w:t>социально-культурный центр»</w:t>
            </w:r>
            <w:r w:rsidRPr="00A20D81">
              <w:t xml:space="preserve">, </w:t>
            </w:r>
          </w:p>
          <w:p w:rsidR="00C05F73" w:rsidRPr="00A20D81" w:rsidRDefault="00C05F73" w:rsidP="002F1D03">
            <w:r>
              <w:t xml:space="preserve">МКОУ </w:t>
            </w:r>
            <w:proofErr w:type="spellStart"/>
            <w:r>
              <w:t>Карымская</w:t>
            </w:r>
            <w:proofErr w:type="spellEnd"/>
            <w:r>
              <w:t xml:space="preserve"> </w:t>
            </w:r>
            <w:r w:rsidRPr="00A20D81">
              <w:t>СОШ (по согл</w:t>
            </w:r>
            <w:r w:rsidRPr="00A20D81">
              <w:t>а</w:t>
            </w:r>
            <w:r w:rsidRPr="00A20D81">
              <w:t>сованию)</w:t>
            </w:r>
          </w:p>
        </w:tc>
      </w:tr>
      <w:tr w:rsidR="00C05F73" w:rsidRPr="00A20D81" w:rsidTr="002F1D03">
        <w:trPr>
          <w:trHeight w:val="48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5F73" w:rsidRPr="00A20D81" w:rsidRDefault="00C05F73" w:rsidP="002F1D03">
            <w:pPr>
              <w:ind w:left="-70" w:right="-70"/>
            </w:pPr>
            <w:r w:rsidRPr="00A20D81">
              <w:t>Цель   муниципальной програ</w:t>
            </w:r>
            <w:r w:rsidRPr="00A20D81">
              <w:t>м</w:t>
            </w:r>
            <w:r w:rsidRPr="00A20D81">
              <w:t>мы              </w:t>
            </w:r>
          </w:p>
        </w:tc>
        <w:tc>
          <w:tcPr>
            <w:tcW w:w="784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5F73" w:rsidRDefault="00C05F73" w:rsidP="002F1D03">
            <w:r w:rsidRPr="006A3476">
              <w:rPr>
                <w:sz w:val="22"/>
                <w:lang w:eastAsia="en-US"/>
              </w:rPr>
              <w:t>- Развитие инфраструктуры физической культуры и спорта (в том числе для лиц с ограниченными возможностями здоровья и инвалидов)</w:t>
            </w:r>
          </w:p>
          <w:p w:rsidR="00C05F73" w:rsidRPr="00A20D81" w:rsidRDefault="00C05F73" w:rsidP="002F1D03">
            <w:r w:rsidRPr="00A20D81">
              <w:t xml:space="preserve">- создание благоприятных </w:t>
            </w:r>
            <w:proofErr w:type="gramStart"/>
            <w:r w:rsidRPr="00A20D81">
              <w:t>условий  для</w:t>
            </w:r>
            <w:proofErr w:type="gramEnd"/>
            <w:r w:rsidRPr="00A20D81">
              <w:t>  развития физической  культ</w:t>
            </w:r>
            <w:r w:rsidRPr="00A20D81">
              <w:t>у</w:t>
            </w:r>
            <w:r w:rsidRPr="00A20D81">
              <w:t>ры  и  спорта  на  территории </w:t>
            </w:r>
            <w:proofErr w:type="spellStart"/>
            <w:r>
              <w:t>Карымского</w:t>
            </w:r>
            <w:proofErr w:type="spellEnd"/>
            <w:r w:rsidRPr="00A20D81">
              <w:t xml:space="preserve"> муниципального образов</w:t>
            </w:r>
            <w:r w:rsidRPr="00A20D81">
              <w:t>а</w:t>
            </w:r>
            <w:r w:rsidRPr="00A20D81">
              <w:t>ния; </w:t>
            </w:r>
          </w:p>
          <w:p w:rsidR="00C05F73" w:rsidRPr="00A20D81" w:rsidRDefault="00C05F73" w:rsidP="002F1D03">
            <w:r w:rsidRPr="00A20D81">
              <w:t>- создание условий для реализации   прав граждан на занятие физич</w:t>
            </w:r>
            <w:r w:rsidRPr="00A20D81">
              <w:t>е</w:t>
            </w:r>
            <w:r w:rsidRPr="00A20D81">
              <w:t>ской культурой и спортом;</w:t>
            </w:r>
          </w:p>
          <w:p w:rsidR="00C05F73" w:rsidRPr="00A20D81" w:rsidRDefault="00C05F73" w:rsidP="002F1D03">
            <w:r w:rsidRPr="00A20D81">
              <w:t xml:space="preserve">- развитие материально - технической базы физической культуры и спорта на территории </w:t>
            </w:r>
            <w:proofErr w:type="spellStart"/>
            <w:r>
              <w:t>Карымского</w:t>
            </w:r>
            <w:proofErr w:type="spellEnd"/>
            <w:r w:rsidRPr="00A20D81">
              <w:t xml:space="preserve"> муниципального образов</w:t>
            </w:r>
            <w:r w:rsidRPr="00A20D81">
              <w:t>а</w:t>
            </w:r>
            <w:r w:rsidRPr="00A20D81">
              <w:t>ния;</w:t>
            </w:r>
          </w:p>
        </w:tc>
      </w:tr>
      <w:tr w:rsidR="00C05F73" w:rsidRPr="00A20D81" w:rsidTr="002F1D03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5F73" w:rsidRPr="00A20D81" w:rsidRDefault="00C05F73" w:rsidP="002F1D03">
            <w:pPr>
              <w:ind w:left="-70" w:right="-70"/>
            </w:pPr>
            <w:proofErr w:type="gramStart"/>
            <w:r w:rsidRPr="00A20D81">
              <w:t>Основные  задачи</w:t>
            </w:r>
            <w:proofErr w:type="gramEnd"/>
            <w:r w:rsidRPr="00A20D81">
              <w:t> </w:t>
            </w:r>
          </w:p>
          <w:p w:rsidR="00C05F73" w:rsidRPr="00A20D81" w:rsidRDefault="00C05F73" w:rsidP="002F1D03">
            <w:pPr>
              <w:ind w:left="-70" w:right="-70"/>
            </w:pPr>
            <w:r w:rsidRPr="00A20D81">
              <w:t xml:space="preserve"> м</w:t>
            </w:r>
            <w:r w:rsidRPr="00A20D81">
              <w:t>у</w:t>
            </w:r>
            <w:r w:rsidRPr="00A20D81">
              <w:t>ниципальной</w:t>
            </w:r>
            <w:r w:rsidRPr="00A20D81">
              <w:br/>
              <w:t>программы              </w:t>
            </w:r>
          </w:p>
        </w:tc>
        <w:tc>
          <w:tcPr>
            <w:tcW w:w="784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5F73" w:rsidRPr="00A20D81" w:rsidRDefault="00C05F73" w:rsidP="002F1D03">
            <w:r w:rsidRPr="00A20D81">
              <w:t xml:space="preserve">1) формирование у населения (независимо от </w:t>
            </w:r>
            <w:proofErr w:type="gramStart"/>
            <w:r w:rsidRPr="00A20D81">
              <w:t xml:space="preserve">возраста)  </w:t>
            </w:r>
            <w:proofErr w:type="spellStart"/>
            <w:r>
              <w:t>Карымского</w:t>
            </w:r>
            <w:proofErr w:type="spellEnd"/>
            <w:proofErr w:type="gramEnd"/>
            <w:r w:rsidRPr="00A20D81">
              <w:t xml:space="preserve"> м</w:t>
            </w:r>
            <w:r w:rsidRPr="00A20D81">
              <w:t>у</w:t>
            </w:r>
            <w:r w:rsidRPr="00A20D81">
              <w:t>ниципального образования  устойчивого интереса к занятиям физич</w:t>
            </w:r>
            <w:r w:rsidRPr="00A20D81">
              <w:t>е</w:t>
            </w:r>
            <w:r w:rsidRPr="00A20D81">
              <w:t>ской культурой и спортом, зд</w:t>
            </w:r>
            <w:r w:rsidRPr="00A20D81">
              <w:t>о</w:t>
            </w:r>
            <w:r w:rsidRPr="00A20D81">
              <w:t>ровому образу жизни;</w:t>
            </w:r>
          </w:p>
          <w:p w:rsidR="00C05F73" w:rsidRPr="00A20D81" w:rsidRDefault="00C05F73" w:rsidP="002F1D03">
            <w:r w:rsidRPr="00A20D81">
              <w:t>2) сохранение традиционных спортивных мероприятий, проводимых в п</w:t>
            </w:r>
            <w:r w:rsidRPr="00A20D81">
              <w:t>о</w:t>
            </w:r>
            <w:r w:rsidRPr="00A20D81">
              <w:t>селении;</w:t>
            </w:r>
          </w:p>
          <w:p w:rsidR="00C05F73" w:rsidRPr="00A20D81" w:rsidRDefault="00C05F73" w:rsidP="002F1D03">
            <w:r w:rsidRPr="00A20D81">
              <w:t xml:space="preserve">3) обновление материальной </w:t>
            </w:r>
            <w:proofErr w:type="gramStart"/>
            <w:r w:rsidRPr="00A20D81">
              <w:t>базы  для</w:t>
            </w:r>
            <w:proofErr w:type="gramEnd"/>
            <w:r w:rsidRPr="00A20D81">
              <w:t xml:space="preserve"> занятия физической культурой и спортом  по месту жительства;</w:t>
            </w:r>
          </w:p>
          <w:p w:rsidR="00C05F73" w:rsidRPr="00A20D81" w:rsidRDefault="00C05F73" w:rsidP="002F1D03">
            <w:r w:rsidRPr="00A20D81">
              <w:t>4) обеспечение оптимальных условий для роста спортивного масте</w:t>
            </w:r>
            <w:r w:rsidRPr="00A20D81">
              <w:t>р</w:t>
            </w:r>
            <w:r w:rsidRPr="00A20D81">
              <w:t xml:space="preserve">ства спортсменов </w:t>
            </w:r>
            <w:proofErr w:type="spellStart"/>
            <w:r>
              <w:t>Карымского</w:t>
            </w:r>
            <w:proofErr w:type="spellEnd"/>
            <w:r w:rsidRPr="00A20D81">
              <w:t xml:space="preserve"> муниципального образования;</w:t>
            </w:r>
          </w:p>
          <w:p w:rsidR="00C05F73" w:rsidRPr="00A20D81" w:rsidRDefault="00C05F73" w:rsidP="002F1D03">
            <w:r w:rsidRPr="00A20D81">
              <w:t>5) совершенствование информационного обеспечения населения по в</w:t>
            </w:r>
            <w:r w:rsidRPr="00A20D81">
              <w:t>о</w:t>
            </w:r>
            <w:r w:rsidRPr="00A20D81">
              <w:t>просам физической культуры и спорта через муниципальную систему и</w:t>
            </w:r>
            <w:r w:rsidRPr="00A20D81">
              <w:t>н</w:t>
            </w:r>
            <w:r w:rsidRPr="00A20D81">
              <w:t>формации;</w:t>
            </w:r>
          </w:p>
          <w:p w:rsidR="00C05F73" w:rsidRPr="00A20D81" w:rsidRDefault="00C05F73" w:rsidP="002F1D03">
            <w:r w:rsidRPr="00A20D81">
              <w:t>6) стимулирование несовершеннолетних к занятиям физической культ</w:t>
            </w:r>
            <w:r w:rsidRPr="00A20D81">
              <w:t>у</w:t>
            </w:r>
            <w:r w:rsidRPr="00A20D81">
              <w:t>рой и спортом, зд</w:t>
            </w:r>
            <w:r w:rsidRPr="00A20D81">
              <w:t>о</w:t>
            </w:r>
            <w:r w:rsidRPr="00A20D81">
              <w:t>ровому образу жизни;</w:t>
            </w:r>
          </w:p>
          <w:p w:rsidR="00C05F73" w:rsidRPr="00A20D81" w:rsidRDefault="00C05F73" w:rsidP="002F1D03">
            <w:r w:rsidRPr="00A20D81">
              <w:t>7) формирование у различных социально - демографических групп нас</w:t>
            </w:r>
            <w:r w:rsidRPr="00A20D81">
              <w:t>е</w:t>
            </w:r>
            <w:r w:rsidRPr="00A20D81">
              <w:t>ления потребности в физическом совершенствовании, регулярных занят</w:t>
            </w:r>
            <w:r w:rsidRPr="00A20D81">
              <w:t>и</w:t>
            </w:r>
            <w:r w:rsidRPr="00A20D81">
              <w:t>ях физической культурой и спортом;</w:t>
            </w:r>
          </w:p>
          <w:p w:rsidR="00C05F73" w:rsidRPr="00A20D81" w:rsidRDefault="00C05F73" w:rsidP="002F1D03">
            <w:r w:rsidRPr="00A20D81">
              <w:t xml:space="preserve">8) вовлечение различных социально - демографических групп населения в активные занятия физической культурой и спортом; </w:t>
            </w:r>
          </w:p>
          <w:p w:rsidR="00C05F73" w:rsidRPr="00A20D81" w:rsidRDefault="00C05F73" w:rsidP="002F1D03">
            <w:r w:rsidRPr="00A20D81">
              <w:t xml:space="preserve">9) внедрение физической культуры и спорта в режим отдыха различных социально - демографических групп населения; </w:t>
            </w:r>
          </w:p>
          <w:p w:rsidR="00C05F73" w:rsidRDefault="00C05F73" w:rsidP="002F1D03">
            <w:r w:rsidRPr="00A20D81">
              <w:t>10) внедрение новых форм организации физкультурно- оздоровительной и спортивно-массовой работы</w:t>
            </w:r>
          </w:p>
          <w:p w:rsidR="00C05F73" w:rsidRPr="006A3476" w:rsidRDefault="00C05F73" w:rsidP="002F1D03">
            <w:pPr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6A3476">
              <w:rPr>
                <w:sz w:val="22"/>
                <w:lang w:eastAsia="en-US"/>
              </w:rPr>
              <w:t>11) развитие материально-технической базы и оснащение необходимым спортивным оборудованием, инвентарем для занятий физической культурой и спортом, проведения спортивных мероприятий.</w:t>
            </w:r>
          </w:p>
          <w:p w:rsidR="00C05F73" w:rsidRPr="006A3476" w:rsidRDefault="00C05F73" w:rsidP="002F1D03">
            <w:pPr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6A3476">
              <w:rPr>
                <w:sz w:val="22"/>
                <w:lang w:eastAsia="en-US"/>
              </w:rPr>
              <w:t>12) повышение уровня доступности объектов в сфере физической культуры и спорта.</w:t>
            </w:r>
          </w:p>
          <w:p w:rsidR="00C05F73" w:rsidRPr="006A3476" w:rsidRDefault="00C05F73" w:rsidP="002F1D03">
            <w:pPr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6A3476">
              <w:rPr>
                <w:sz w:val="22"/>
                <w:lang w:eastAsia="en-US"/>
              </w:rPr>
              <w:t>13) улучшение технического состояния объектов муниципальной собственности в сфере физической культуры и спорта.</w:t>
            </w:r>
          </w:p>
          <w:p w:rsidR="00C05F73" w:rsidRPr="00A20D81" w:rsidRDefault="00C05F73" w:rsidP="002F1D03">
            <w:r w:rsidRPr="006A3476">
              <w:rPr>
                <w:sz w:val="22"/>
                <w:lang w:eastAsia="en-US"/>
              </w:rPr>
              <w:lastRenderedPageBreak/>
              <w:t>4. Обеспечение возможности всем категориям и группам населения заниматься физической культурой, спортом и массовым спортом, в том числе повышение уровня обеспеченности населения объектами спорта</w:t>
            </w:r>
          </w:p>
        </w:tc>
      </w:tr>
      <w:tr w:rsidR="00C05F73" w:rsidRPr="00A20D81" w:rsidTr="002F1D03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5F73" w:rsidRPr="00A20D81" w:rsidRDefault="00C05F73" w:rsidP="002F1D03">
            <w:pPr>
              <w:ind w:left="-70" w:right="-70"/>
            </w:pPr>
            <w:r>
              <w:lastRenderedPageBreak/>
              <w:t>Целевые показатели программы</w:t>
            </w:r>
            <w:r w:rsidRPr="00A20D81">
              <w:t xml:space="preserve">  </w:t>
            </w:r>
          </w:p>
        </w:tc>
        <w:tc>
          <w:tcPr>
            <w:tcW w:w="784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5F73" w:rsidRPr="00274582" w:rsidRDefault="00C05F73" w:rsidP="002F1D0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74582">
              <w:rPr>
                <w:lang w:eastAsia="en-US"/>
              </w:rPr>
              <w:t>1. Единовременная пропускная способность объектов спорта, введенных в эксплуатацию в рамках муниципальной программы по направлению, касающемуся совершенствования условий для развития массового спорта (нарастающим итогом).</w:t>
            </w:r>
          </w:p>
          <w:p w:rsidR="00C05F73" w:rsidRPr="00274582" w:rsidRDefault="00C05F73" w:rsidP="002F1D03">
            <w:r w:rsidRPr="00274582">
              <w:rPr>
                <w:color w:val="000000"/>
                <w:lang w:eastAsia="en-US"/>
              </w:rPr>
              <w:t>2. Количество спортивных объектов на 1500 тысяч человек, введенных в эксплуатацию.</w:t>
            </w:r>
          </w:p>
          <w:p w:rsidR="00C05F73" w:rsidRPr="00274582" w:rsidRDefault="00C05F73" w:rsidP="002F1D03">
            <w:r>
              <w:t>3</w:t>
            </w:r>
            <w:r w:rsidRPr="00274582">
              <w:t xml:space="preserve">. Удельный вес населения </w:t>
            </w:r>
            <w:proofErr w:type="spellStart"/>
            <w:r w:rsidRPr="00274582">
              <w:t>Карымского</w:t>
            </w:r>
            <w:proofErr w:type="spellEnd"/>
            <w:r w:rsidRPr="00274582">
              <w:t xml:space="preserve"> МО занимающегося физической культурой и спортом, на постоянной основе в возрасте от 3 лет и старше</w:t>
            </w:r>
          </w:p>
          <w:p w:rsidR="00C05F73" w:rsidRPr="00274582" w:rsidRDefault="00C05F73" w:rsidP="002F1D03">
            <w:r w:rsidRPr="00274582">
              <w:tab/>
              <w:t>2018г. 23 %</w:t>
            </w:r>
            <w:r w:rsidRPr="00274582">
              <w:tab/>
              <w:t>2019г. 25 %</w:t>
            </w:r>
            <w:r w:rsidRPr="00274582">
              <w:tab/>
              <w:t>2020г. 35 %</w:t>
            </w:r>
          </w:p>
          <w:p w:rsidR="00C05F73" w:rsidRPr="00274582" w:rsidRDefault="00C05F73" w:rsidP="002F1D03">
            <w:r w:rsidRPr="00274582">
              <w:t xml:space="preserve"> </w:t>
            </w:r>
          </w:p>
          <w:p w:rsidR="00C05F73" w:rsidRPr="00274582" w:rsidRDefault="00C05F73" w:rsidP="002F1D03">
            <w:r>
              <w:t>4</w:t>
            </w:r>
            <w:r w:rsidRPr="00274582">
              <w:t xml:space="preserve">. Охват детей и подростков занятием массовым спортом </w:t>
            </w:r>
            <w:r w:rsidRPr="00274582">
              <w:tab/>
            </w:r>
          </w:p>
          <w:p w:rsidR="00C05F73" w:rsidRPr="00274582" w:rsidRDefault="00C05F73" w:rsidP="002F1D03">
            <w:r w:rsidRPr="00274582">
              <w:tab/>
              <w:t>2018г. 40 %</w:t>
            </w:r>
            <w:r w:rsidRPr="00274582">
              <w:tab/>
              <w:t>2019г. 46 %</w:t>
            </w:r>
            <w:r w:rsidRPr="00274582">
              <w:tab/>
              <w:t>2020г. 52 %</w:t>
            </w:r>
          </w:p>
          <w:p w:rsidR="00C05F73" w:rsidRPr="00274582" w:rsidRDefault="00C05F73" w:rsidP="002F1D03">
            <w:r w:rsidRPr="00274582">
              <w:t xml:space="preserve">  </w:t>
            </w:r>
          </w:p>
          <w:p w:rsidR="00C05F73" w:rsidRPr="00274582" w:rsidRDefault="00C05F73" w:rsidP="002F1D03">
            <w:r>
              <w:t>5</w:t>
            </w:r>
            <w:r w:rsidRPr="00274582">
              <w:t xml:space="preserve">. Показатель количества </w:t>
            </w:r>
            <w:proofErr w:type="gramStart"/>
            <w:r w:rsidRPr="00274582">
              <w:t xml:space="preserve">участников  </w:t>
            </w:r>
            <w:proofErr w:type="spellStart"/>
            <w:r w:rsidRPr="00274582">
              <w:t>сдаюших</w:t>
            </w:r>
            <w:proofErr w:type="spellEnd"/>
            <w:proofErr w:type="gramEnd"/>
            <w:r w:rsidRPr="00274582">
              <w:t xml:space="preserve"> нормативы на   знаки ВФСК « ГТО» от количества сдававших нормативы. </w:t>
            </w:r>
            <w:r w:rsidRPr="00274582">
              <w:tab/>
            </w:r>
          </w:p>
          <w:p w:rsidR="00C05F73" w:rsidRPr="00274582" w:rsidRDefault="00C05F73" w:rsidP="002F1D03">
            <w:r w:rsidRPr="00274582">
              <w:tab/>
              <w:t>2018г. 0 %</w:t>
            </w:r>
            <w:r w:rsidRPr="00274582">
              <w:tab/>
              <w:t>2019г. 0 %</w:t>
            </w:r>
            <w:r w:rsidRPr="00274582">
              <w:tab/>
            </w:r>
            <w:r>
              <w:t>2020г. -</w:t>
            </w:r>
          </w:p>
          <w:p w:rsidR="00C05F73" w:rsidRPr="00274582" w:rsidRDefault="00C05F73" w:rsidP="002F1D03"/>
          <w:p w:rsidR="00C05F73" w:rsidRPr="00274582" w:rsidRDefault="00C05F73" w:rsidP="002F1D03">
            <w:r>
              <w:t>6</w:t>
            </w:r>
            <w:r w:rsidRPr="00274582">
              <w:t>. Удельный вес численности молодых людей до 30 лет, участвующей в деятельности детских и молодежных общественных объединений</w:t>
            </w:r>
            <w:r w:rsidRPr="00274582">
              <w:tab/>
            </w:r>
          </w:p>
          <w:p w:rsidR="00C05F73" w:rsidRPr="00274582" w:rsidRDefault="00C05F73" w:rsidP="002F1D03">
            <w:r w:rsidRPr="00274582">
              <w:tab/>
              <w:t>2018г 20 %</w:t>
            </w:r>
            <w:r w:rsidRPr="00274582">
              <w:tab/>
              <w:t>2019г. 23 %</w:t>
            </w:r>
            <w:r w:rsidRPr="00274582">
              <w:tab/>
              <w:t>2020г. 26 %</w:t>
            </w:r>
          </w:p>
          <w:p w:rsidR="00C05F73" w:rsidRPr="00274582" w:rsidRDefault="00C05F73" w:rsidP="002F1D03"/>
          <w:p w:rsidR="00C05F73" w:rsidRPr="00274582" w:rsidRDefault="00C05F73" w:rsidP="002F1D03"/>
          <w:p w:rsidR="00C05F73" w:rsidRPr="00274582" w:rsidRDefault="00C05F73" w:rsidP="002F1D03"/>
          <w:p w:rsidR="00C05F73" w:rsidRPr="00274582" w:rsidRDefault="00C05F73" w:rsidP="002F1D03"/>
          <w:p w:rsidR="00C05F73" w:rsidRPr="00274582" w:rsidRDefault="00C05F73" w:rsidP="002F1D03"/>
          <w:p w:rsidR="00C05F73" w:rsidRPr="00274582" w:rsidRDefault="00C05F73" w:rsidP="002F1D03"/>
          <w:p w:rsidR="00C05F73" w:rsidRPr="00274582" w:rsidRDefault="00C05F73" w:rsidP="002F1D03"/>
          <w:p w:rsidR="00C05F73" w:rsidRPr="00274582" w:rsidRDefault="00C05F73" w:rsidP="002F1D03"/>
        </w:tc>
      </w:tr>
      <w:tr w:rsidR="00C05F73" w:rsidRPr="00A20D81" w:rsidTr="002F1D03">
        <w:trPr>
          <w:trHeight w:val="48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5F73" w:rsidRPr="00A20D81" w:rsidRDefault="00C05F73" w:rsidP="002F1D03">
            <w:pPr>
              <w:ind w:left="-70" w:right="-70"/>
            </w:pPr>
            <w:r w:rsidRPr="00A20D81">
              <w:t>Сроки (этапы) </w:t>
            </w:r>
          </w:p>
          <w:p w:rsidR="00C05F73" w:rsidRPr="00A20D81" w:rsidRDefault="00C05F73" w:rsidP="002F1D03">
            <w:pPr>
              <w:ind w:left="-70" w:right="-70"/>
            </w:pPr>
            <w:r w:rsidRPr="00A20D81">
              <w:t xml:space="preserve"> реализации   </w:t>
            </w:r>
          </w:p>
          <w:p w:rsidR="00C05F73" w:rsidRPr="00A20D81" w:rsidRDefault="00C05F73" w:rsidP="002F1D03">
            <w:pPr>
              <w:ind w:left="-70" w:right="-70"/>
            </w:pPr>
            <w:r w:rsidRPr="00A20D81">
              <w:t xml:space="preserve">муниципальной </w:t>
            </w:r>
          </w:p>
          <w:p w:rsidR="00C05F73" w:rsidRPr="00A20D81" w:rsidRDefault="00C05F73" w:rsidP="002F1D03">
            <w:pPr>
              <w:ind w:left="-70" w:right="-70"/>
            </w:pPr>
            <w:r w:rsidRPr="00A20D81">
              <w:t>пр</w:t>
            </w:r>
            <w:r w:rsidRPr="00A20D81">
              <w:t>о</w:t>
            </w:r>
            <w:r w:rsidRPr="00A20D81">
              <w:t>граммы   </w:t>
            </w:r>
          </w:p>
        </w:tc>
        <w:tc>
          <w:tcPr>
            <w:tcW w:w="784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5F73" w:rsidRPr="00A20D81" w:rsidRDefault="00C05F73" w:rsidP="002F1D03">
            <w:r w:rsidRPr="00A20D81">
              <w:t> </w:t>
            </w:r>
          </w:p>
          <w:p w:rsidR="00C05F73" w:rsidRDefault="00C05F73" w:rsidP="002F1D03">
            <w:r w:rsidRPr="00A20D81">
              <w:t>2018-2020 годы</w:t>
            </w:r>
          </w:p>
          <w:p w:rsidR="00C05F73" w:rsidRDefault="00C05F73" w:rsidP="002F1D03"/>
          <w:p w:rsidR="00C05F73" w:rsidRDefault="00C05F73" w:rsidP="002F1D03"/>
          <w:p w:rsidR="00C05F73" w:rsidRDefault="00C05F73" w:rsidP="002F1D03"/>
          <w:p w:rsidR="00C05F73" w:rsidRDefault="00C05F73" w:rsidP="002F1D03"/>
          <w:p w:rsidR="00C05F73" w:rsidRPr="00A20D81" w:rsidRDefault="00C05F73" w:rsidP="002F1D03"/>
        </w:tc>
      </w:tr>
      <w:tr w:rsidR="00C05F73" w:rsidRPr="00A20D81" w:rsidTr="002F1D03">
        <w:trPr>
          <w:trHeight w:val="48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5F73" w:rsidRPr="00A20D81" w:rsidRDefault="00C05F73" w:rsidP="002F1D03">
            <w:pPr>
              <w:ind w:left="-70" w:right="-70"/>
            </w:pPr>
            <w:r w:rsidRPr="00A20D81">
              <w:t xml:space="preserve">Перечень   основных </w:t>
            </w:r>
          </w:p>
          <w:p w:rsidR="00C05F73" w:rsidRPr="00A20D81" w:rsidRDefault="00C05F73" w:rsidP="002F1D03">
            <w:pPr>
              <w:ind w:left="-70" w:right="-70"/>
            </w:pPr>
            <w:r w:rsidRPr="00A20D81">
              <w:t>н</w:t>
            </w:r>
            <w:r w:rsidRPr="00A20D81">
              <w:t>а</w:t>
            </w:r>
            <w:r w:rsidRPr="00A20D81">
              <w:t>правлений  </w:t>
            </w:r>
          </w:p>
          <w:p w:rsidR="00C05F73" w:rsidRPr="00A20D81" w:rsidRDefault="00C05F73" w:rsidP="002F1D03">
            <w:pPr>
              <w:ind w:left="-70" w:right="-70"/>
            </w:pPr>
            <w:r w:rsidRPr="00A20D81">
              <w:t xml:space="preserve"> програ</w:t>
            </w:r>
            <w:r w:rsidRPr="00A20D81">
              <w:t>м</w:t>
            </w:r>
            <w:r w:rsidRPr="00A20D81">
              <w:t>мы              </w:t>
            </w:r>
          </w:p>
        </w:tc>
        <w:tc>
          <w:tcPr>
            <w:tcW w:w="784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5F73" w:rsidRPr="00A20D81" w:rsidRDefault="00C05F73" w:rsidP="002F1D03">
            <w:r w:rsidRPr="00A20D81">
              <w:t>1. Осуществление информационной деятельности в области физич</w:t>
            </w:r>
            <w:r w:rsidRPr="00A20D81">
              <w:t>е</w:t>
            </w:r>
            <w:r w:rsidRPr="00A20D81">
              <w:t xml:space="preserve">ской </w:t>
            </w:r>
            <w:proofErr w:type="gramStart"/>
            <w:r w:rsidRPr="00A20D81">
              <w:t>культуры  и</w:t>
            </w:r>
            <w:proofErr w:type="gramEnd"/>
            <w:r w:rsidRPr="00A20D81">
              <w:t xml:space="preserve"> спорта.</w:t>
            </w:r>
          </w:p>
          <w:p w:rsidR="00C05F73" w:rsidRPr="00A20D81" w:rsidRDefault="00C05F73" w:rsidP="002F1D03">
            <w:r w:rsidRPr="00A20D81">
              <w:t>2. Проведение традиционных спортивных мероприятий.</w:t>
            </w:r>
          </w:p>
          <w:p w:rsidR="00C05F73" w:rsidRPr="00A20D81" w:rsidRDefault="00C05F73" w:rsidP="002F1D03">
            <w:r w:rsidRPr="00A20D81">
              <w:t xml:space="preserve">3. Участие спортсменов </w:t>
            </w:r>
            <w:proofErr w:type="spellStart"/>
            <w:r>
              <w:t>Карымского</w:t>
            </w:r>
            <w:proofErr w:type="spellEnd"/>
            <w:r w:rsidRPr="00A20D81">
              <w:t xml:space="preserve"> муниципального образования в ра</w:t>
            </w:r>
            <w:r w:rsidRPr="00A20D81">
              <w:t>й</w:t>
            </w:r>
            <w:r w:rsidRPr="00A20D81">
              <w:t xml:space="preserve">онных и </w:t>
            </w:r>
            <w:proofErr w:type="spellStart"/>
            <w:r w:rsidRPr="00A20D81">
              <w:t>меж</w:t>
            </w:r>
            <w:r>
              <w:t>поселенческих</w:t>
            </w:r>
            <w:proofErr w:type="spellEnd"/>
            <w:r w:rsidRPr="00A20D81">
              <w:t xml:space="preserve"> соревнованиях.</w:t>
            </w:r>
          </w:p>
          <w:p w:rsidR="00C05F73" w:rsidRPr="00A20D81" w:rsidRDefault="00C05F73" w:rsidP="002F1D03">
            <w:r w:rsidRPr="00A20D81">
              <w:t>4. Развитие материально-технической базы физической культуры и спорта в </w:t>
            </w:r>
            <w:proofErr w:type="spellStart"/>
            <w:r>
              <w:t>Карымском</w:t>
            </w:r>
            <w:proofErr w:type="spellEnd"/>
            <w:r w:rsidRPr="00A20D81">
              <w:t xml:space="preserve"> муниципальном </w:t>
            </w:r>
            <w:proofErr w:type="gramStart"/>
            <w:r w:rsidRPr="00A20D81">
              <w:t>образовании</w:t>
            </w:r>
            <w:r>
              <w:t>.</w:t>
            </w:r>
            <w:r w:rsidRPr="00A20D81">
              <w:t xml:space="preserve">  </w:t>
            </w:r>
            <w:proofErr w:type="gramEnd"/>
          </w:p>
        </w:tc>
      </w:tr>
      <w:tr w:rsidR="00C05F73" w:rsidRPr="00A20D81" w:rsidTr="002F1D03">
        <w:trPr>
          <w:trHeight w:val="555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5F73" w:rsidRPr="00A20D81" w:rsidRDefault="00C05F73" w:rsidP="002F1D03">
            <w:pPr>
              <w:ind w:left="-70"/>
            </w:pPr>
            <w:r w:rsidRPr="00A20D81">
              <w:t xml:space="preserve">Контроль за ходом </w:t>
            </w:r>
          </w:p>
          <w:p w:rsidR="00C05F73" w:rsidRPr="00A20D81" w:rsidRDefault="00C05F73" w:rsidP="002F1D03">
            <w:pPr>
              <w:ind w:left="-70"/>
            </w:pPr>
            <w:r w:rsidRPr="00A20D81">
              <w:t>ре</w:t>
            </w:r>
            <w:r w:rsidRPr="00A20D81">
              <w:t>а</w:t>
            </w:r>
            <w:r w:rsidRPr="00A20D81">
              <w:t>лизации Программы</w:t>
            </w:r>
          </w:p>
        </w:tc>
        <w:tc>
          <w:tcPr>
            <w:tcW w:w="784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5F73" w:rsidRPr="00A20D81" w:rsidRDefault="00C05F73" w:rsidP="002F1D03">
            <w:r w:rsidRPr="00A20D81">
              <w:t xml:space="preserve">- администрация </w:t>
            </w:r>
            <w:proofErr w:type="spellStart"/>
            <w:r>
              <w:t>Карымского</w:t>
            </w:r>
            <w:proofErr w:type="spellEnd"/>
            <w:r w:rsidRPr="00A20D81">
              <w:t xml:space="preserve"> сельского поселения;</w:t>
            </w:r>
          </w:p>
          <w:p w:rsidR="00C05F73" w:rsidRPr="00A20D81" w:rsidRDefault="00C05F73" w:rsidP="002F1D03">
            <w:r w:rsidRPr="00A20D81">
              <w:t xml:space="preserve">- Глава </w:t>
            </w:r>
            <w:proofErr w:type="spellStart"/>
            <w:r>
              <w:t>Карымского</w:t>
            </w:r>
            <w:proofErr w:type="spellEnd"/>
            <w:r w:rsidRPr="00A20D81">
              <w:t xml:space="preserve"> м</w:t>
            </w:r>
            <w:r w:rsidRPr="00A20D81">
              <w:t>у</w:t>
            </w:r>
            <w:r w:rsidRPr="00A20D81">
              <w:t>ниципального образования.</w:t>
            </w:r>
          </w:p>
        </w:tc>
      </w:tr>
      <w:tr w:rsidR="00C05F73" w:rsidRPr="00A20D81" w:rsidTr="002F1D03">
        <w:trPr>
          <w:trHeight w:val="535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5F73" w:rsidRPr="00A20D81" w:rsidRDefault="00C05F73" w:rsidP="002F1D03">
            <w:pPr>
              <w:ind w:left="-70"/>
            </w:pPr>
            <w:r w:rsidRPr="00A20D81">
              <w:t>Объемы и источн</w:t>
            </w:r>
            <w:r w:rsidRPr="00A20D81">
              <w:t>и</w:t>
            </w:r>
            <w:r w:rsidRPr="00A20D81">
              <w:t>ки       </w:t>
            </w:r>
            <w:r w:rsidRPr="00A20D81">
              <w:br/>
              <w:t>финансирования </w:t>
            </w:r>
          </w:p>
        </w:tc>
        <w:tc>
          <w:tcPr>
            <w:tcW w:w="784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5F73" w:rsidRPr="00A20D81" w:rsidRDefault="00C05F73" w:rsidP="002F1D03">
            <w:r w:rsidRPr="00A20D81">
              <w:t>Объем ассигнований для финансирования Программы за счет средств местного бюджета составляет:</w:t>
            </w:r>
          </w:p>
        </w:tc>
      </w:tr>
      <w:tr w:rsidR="00C05F73" w:rsidRPr="00A20D81" w:rsidTr="002F1D03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5F73" w:rsidRPr="00A20D81" w:rsidRDefault="00C05F73" w:rsidP="002F1D03">
            <w:r w:rsidRPr="00A20D81">
              <w:t>Общий объем фина</w:t>
            </w:r>
            <w:r w:rsidRPr="00A20D81">
              <w:t>н</w:t>
            </w:r>
            <w:r w:rsidRPr="00A20D81">
              <w:t>сирования по годам (в тыс. руб.) </w:t>
            </w:r>
          </w:p>
        </w:tc>
        <w:tc>
          <w:tcPr>
            <w:tcW w:w="225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5F73" w:rsidRPr="00A20D81" w:rsidRDefault="00C05F73" w:rsidP="002F1D03">
            <w:smartTag w:uri="urn:schemas-microsoft-com:office:smarttags" w:element="metricconverter">
              <w:smartTagPr>
                <w:attr w:name="ProductID" w:val="2018 г"/>
              </w:smartTagPr>
              <w:r w:rsidRPr="00A20D81">
                <w:t>2018 г</w:t>
              </w:r>
            </w:smartTag>
            <w:r w:rsidRPr="00A20D81">
              <w:t>.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5F73" w:rsidRPr="00A20D81" w:rsidRDefault="00C05F73" w:rsidP="002F1D03">
            <w:smartTag w:uri="urn:schemas-microsoft-com:office:smarttags" w:element="metricconverter">
              <w:smartTagPr>
                <w:attr w:name="ProductID" w:val="2019 г"/>
              </w:smartTagPr>
              <w:r w:rsidRPr="00A20D81">
                <w:t>2019 г</w:t>
              </w:r>
            </w:smartTag>
            <w:r w:rsidRPr="00A20D81">
              <w:t>.</w:t>
            </w:r>
          </w:p>
        </w:tc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5F73" w:rsidRPr="00A20D81" w:rsidRDefault="00C05F73" w:rsidP="002F1D03">
            <w:smartTag w:uri="urn:schemas-microsoft-com:office:smarttags" w:element="metricconverter">
              <w:smartTagPr>
                <w:attr w:name="ProductID" w:val="2020 г"/>
              </w:smartTagPr>
              <w:r w:rsidRPr="00A20D81">
                <w:t>2020 г</w:t>
              </w:r>
            </w:smartTag>
            <w:r w:rsidRPr="00A20D81">
              <w:t>.</w:t>
            </w:r>
          </w:p>
        </w:tc>
        <w:tc>
          <w:tcPr>
            <w:tcW w:w="278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5F73" w:rsidRPr="00A20D81" w:rsidRDefault="00C05F73" w:rsidP="002F1D03">
            <w:r w:rsidRPr="00A20D81">
              <w:t>Всего</w:t>
            </w:r>
          </w:p>
        </w:tc>
      </w:tr>
      <w:tr w:rsidR="00C05F73" w:rsidRPr="00A20D81" w:rsidTr="002F1D03">
        <w:trPr>
          <w:trHeight w:val="615"/>
        </w:trPr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05F73" w:rsidRPr="00A20D81" w:rsidRDefault="00C05F73" w:rsidP="002F1D03"/>
        </w:tc>
        <w:tc>
          <w:tcPr>
            <w:tcW w:w="2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F73" w:rsidRPr="00866AFE" w:rsidRDefault="00C05F73" w:rsidP="002F1D03">
            <w:r>
              <w:rPr>
                <w:b/>
                <w:bCs/>
              </w:rPr>
              <w:t>174</w:t>
            </w:r>
            <w:r w:rsidRPr="00866AFE">
              <w:rPr>
                <w:b/>
                <w:bCs/>
              </w:rPr>
              <w:t>,4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F73" w:rsidRPr="00866AFE" w:rsidRDefault="00C05F73" w:rsidP="002F1D03">
            <w:r>
              <w:rPr>
                <w:b/>
                <w:bCs/>
              </w:rPr>
              <w:t>995,6</w:t>
            </w:r>
          </w:p>
        </w:tc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F73" w:rsidRPr="00866AFE" w:rsidRDefault="00C05F73" w:rsidP="002F1D03">
            <w:r>
              <w:rPr>
                <w:b/>
                <w:bCs/>
              </w:rPr>
              <w:t>1</w:t>
            </w:r>
            <w:r w:rsidRPr="00866AFE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866AFE">
              <w:rPr>
                <w:b/>
                <w:bCs/>
              </w:rPr>
              <w:t>0,0</w:t>
            </w:r>
          </w:p>
        </w:tc>
        <w:tc>
          <w:tcPr>
            <w:tcW w:w="2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5F73" w:rsidRPr="00866AFE" w:rsidRDefault="00C05F73" w:rsidP="002F1D03">
            <w:r w:rsidRPr="00866AFE">
              <w:rPr>
                <w:b/>
                <w:bCs/>
              </w:rPr>
              <w:t> </w:t>
            </w:r>
          </w:p>
          <w:p w:rsidR="00C05F73" w:rsidRPr="00866AFE" w:rsidRDefault="00C05F73" w:rsidP="002F1D03">
            <w:r>
              <w:rPr>
                <w:b/>
                <w:bCs/>
              </w:rPr>
              <w:t>2279,0</w:t>
            </w:r>
          </w:p>
        </w:tc>
      </w:tr>
    </w:tbl>
    <w:p w:rsidR="00C05F73" w:rsidRPr="00A20D81" w:rsidRDefault="00C05F73" w:rsidP="00C05F73">
      <w:pPr>
        <w:ind w:left="-360"/>
      </w:pPr>
      <w:r w:rsidRPr="00A20D81">
        <w:t> </w:t>
      </w:r>
      <w:r>
        <w:rPr>
          <w:b/>
          <w:bCs/>
        </w:rPr>
        <w:t>1</w:t>
      </w:r>
      <w:r w:rsidRPr="00A20D81">
        <w:rPr>
          <w:b/>
          <w:bCs/>
        </w:rPr>
        <w:t>. Характеристика проблемы, целесообразность и необходимость ее решения програм</w:t>
      </w:r>
      <w:r w:rsidRPr="00A20D81">
        <w:rPr>
          <w:b/>
          <w:bCs/>
        </w:rPr>
        <w:t>м</w:t>
      </w:r>
      <w:r w:rsidRPr="00A20D81">
        <w:rPr>
          <w:b/>
          <w:bCs/>
        </w:rPr>
        <w:t>ным методом</w:t>
      </w:r>
    </w:p>
    <w:p w:rsidR="00C05F73" w:rsidRPr="00A20D81" w:rsidRDefault="00C05F73" w:rsidP="00C05F73">
      <w:pPr>
        <w:ind w:left="-360"/>
        <w:jc w:val="both"/>
      </w:pPr>
      <w:r>
        <w:rPr>
          <w:b/>
          <w:bCs/>
        </w:rPr>
        <w:t xml:space="preserve">        </w:t>
      </w:r>
      <w:r w:rsidRPr="00A20D81">
        <w:rPr>
          <w:b/>
          <w:bCs/>
        </w:rPr>
        <w:t> </w:t>
      </w:r>
      <w:r w:rsidRPr="00A20D81">
        <w:t xml:space="preserve">Главной целью социально-экономического развития </w:t>
      </w:r>
      <w:proofErr w:type="spellStart"/>
      <w:r>
        <w:t>Карымского</w:t>
      </w:r>
      <w:proofErr w:type="spellEnd"/>
      <w:r w:rsidRPr="00A20D81">
        <w:t> </w:t>
      </w:r>
      <w:bookmarkStart w:id="1" w:name="DDE_LINK1"/>
      <w:r w:rsidRPr="00A20D81">
        <w:t>муниципального образов</w:t>
      </w:r>
      <w:r w:rsidRPr="00A20D81">
        <w:t>а</w:t>
      </w:r>
      <w:r w:rsidRPr="00A20D81">
        <w:t>ния </w:t>
      </w:r>
      <w:bookmarkEnd w:id="1"/>
      <w:r w:rsidRPr="00A20D81">
        <w:t>является повышение уровня и качества жизни населения. Создание основы для сохран</w:t>
      </w:r>
      <w:r w:rsidRPr="00A20D81">
        <w:t>е</w:t>
      </w:r>
      <w:r w:rsidRPr="00A20D81">
        <w:t>ния и улучшения физического и духовного здоровья граждан в значительной степени способствует до</w:t>
      </w:r>
      <w:r w:rsidRPr="00A20D81">
        <w:t>с</w:t>
      </w:r>
      <w:r w:rsidRPr="00A20D81">
        <w:t xml:space="preserve">тижению вышеуказанной цели.  Важным элементом сохранения здоровья граждан </w:t>
      </w:r>
      <w:r w:rsidRPr="00A20D81">
        <w:lastRenderedPageBreak/>
        <w:t>поселения, определяющим состояние здоровья населения, является поддержание физической активности в т</w:t>
      </w:r>
      <w:r w:rsidRPr="00A20D81">
        <w:t>е</w:t>
      </w:r>
      <w:r w:rsidRPr="00A20D81">
        <w:t>чение всей жизни.</w:t>
      </w:r>
    </w:p>
    <w:p w:rsidR="00C05F73" w:rsidRPr="00A20D81" w:rsidRDefault="00C05F73" w:rsidP="00C05F73">
      <w:pPr>
        <w:ind w:left="-360"/>
        <w:jc w:val="both"/>
      </w:pPr>
      <w:r>
        <w:t xml:space="preserve">         </w:t>
      </w:r>
      <w:r w:rsidRPr="00A20D81">
        <w:t xml:space="preserve">Сфера физической культуры и спорта выполняет множество функций и охватывает все возрастные группы населения </w:t>
      </w:r>
      <w:proofErr w:type="spellStart"/>
      <w:r>
        <w:t>Карымского</w:t>
      </w:r>
      <w:proofErr w:type="spellEnd"/>
      <w:r w:rsidRPr="00A20D81">
        <w:t xml:space="preserve"> муниципального образ</w:t>
      </w:r>
      <w:r w:rsidRPr="00A20D81">
        <w:t>о</w:t>
      </w:r>
      <w:r w:rsidRPr="00A20D81">
        <w:t>вания. Физическая культура и спорт – это развитие физических, эстетических и нравственных качеств личности организация общес</w:t>
      </w:r>
      <w:r w:rsidRPr="00A20D81">
        <w:t>т</w:t>
      </w:r>
      <w:r w:rsidRPr="00A20D81">
        <w:t>венно - полезной деятельности, досуга населения, профилактика заболеваний, воспитание подра</w:t>
      </w:r>
      <w:r w:rsidRPr="00A20D81">
        <w:t>с</w:t>
      </w:r>
      <w:r w:rsidRPr="00A20D81">
        <w:t xml:space="preserve">тающего поколения. </w:t>
      </w:r>
    </w:p>
    <w:p w:rsidR="00C05F73" w:rsidRPr="00A20D81" w:rsidRDefault="00C05F73" w:rsidP="00C05F73">
      <w:pPr>
        <w:ind w:left="-360"/>
        <w:jc w:val="both"/>
      </w:pPr>
      <w:r>
        <w:t xml:space="preserve">        </w:t>
      </w:r>
      <w:r w:rsidRPr="00A20D81">
        <w:t>Физическая культура и спорт, являясь одной из граней общей культуры человека, его здор</w:t>
      </w:r>
      <w:r w:rsidRPr="00A20D81">
        <w:t>о</w:t>
      </w:r>
      <w:r w:rsidRPr="00A20D81">
        <w:t>вого образа жизни, во многом определяют поведение человека в учебе, на производстве, в быту, в общении, способствует решению социально-экономических, воспитательных и оздоров</w:t>
      </w:r>
      <w:r w:rsidRPr="00A20D81">
        <w:t>и</w:t>
      </w:r>
      <w:r w:rsidRPr="00A20D81">
        <w:t xml:space="preserve">тельных задач. </w:t>
      </w:r>
    </w:p>
    <w:p w:rsidR="00C05F73" w:rsidRPr="00A20D81" w:rsidRDefault="00C05F73" w:rsidP="00C05F73">
      <w:pPr>
        <w:ind w:left="-360"/>
        <w:jc w:val="both"/>
      </w:pPr>
      <w:r>
        <w:t xml:space="preserve">         </w:t>
      </w:r>
      <w:r w:rsidRPr="00A20D81">
        <w:t>В настоящее время в поселении имеется ряд проблем, влияющих на развитие физической кул</w:t>
      </w:r>
      <w:r w:rsidRPr="00A20D81">
        <w:t>ь</w:t>
      </w:r>
      <w:r w:rsidRPr="00A20D81">
        <w:t xml:space="preserve">туры и спорта, требующих неотложного решения, в том числе: </w:t>
      </w:r>
    </w:p>
    <w:p w:rsidR="00C05F73" w:rsidRPr="00A20D81" w:rsidRDefault="00C05F73" w:rsidP="00C05F73">
      <w:pPr>
        <w:ind w:left="-360"/>
        <w:jc w:val="both"/>
      </w:pPr>
      <w:r w:rsidRPr="00A20D81">
        <w:t>- небольшая численность населения, регулярно занимающаяся физической культурой и спо</w:t>
      </w:r>
      <w:r w:rsidRPr="00A20D81">
        <w:t>р</w:t>
      </w:r>
      <w:r w:rsidRPr="00A20D81">
        <w:t xml:space="preserve">том; </w:t>
      </w:r>
    </w:p>
    <w:p w:rsidR="00C05F73" w:rsidRPr="00A20D81" w:rsidRDefault="00C05F73" w:rsidP="00C05F73">
      <w:pPr>
        <w:ind w:left="-360"/>
        <w:jc w:val="both"/>
      </w:pPr>
      <w:r w:rsidRPr="00A20D81">
        <w:t xml:space="preserve">- ограниченное число спортивных сооружений; </w:t>
      </w:r>
    </w:p>
    <w:p w:rsidR="00C05F73" w:rsidRPr="00A20D81" w:rsidRDefault="00C05F73" w:rsidP="00C05F73">
      <w:pPr>
        <w:ind w:left="-360"/>
        <w:jc w:val="both"/>
      </w:pPr>
      <w:r w:rsidRPr="00A20D81">
        <w:t>- отсутствие активной пропаганды занятий физической культурой и спортом как составля</w:t>
      </w:r>
      <w:r w:rsidRPr="00A20D81">
        <w:t>ю</w:t>
      </w:r>
      <w:r w:rsidRPr="00A20D81">
        <w:t xml:space="preserve">щей здорового образа жизни. </w:t>
      </w:r>
    </w:p>
    <w:p w:rsidR="00C05F73" w:rsidRPr="00A20D81" w:rsidRDefault="00C05F73" w:rsidP="00C05F73">
      <w:pPr>
        <w:ind w:left="-360"/>
        <w:jc w:val="both"/>
      </w:pPr>
      <w:r>
        <w:t xml:space="preserve">          </w:t>
      </w:r>
      <w:r w:rsidRPr="00A20D81">
        <w:t>В то же время можно выделить следующие основные преимущества программно-целевого мет</w:t>
      </w:r>
      <w:r w:rsidRPr="00A20D81">
        <w:t>о</w:t>
      </w:r>
      <w:r w:rsidRPr="00A20D81">
        <w:t xml:space="preserve">да: </w:t>
      </w:r>
    </w:p>
    <w:p w:rsidR="00C05F73" w:rsidRPr="00A20D81" w:rsidRDefault="00C05F73" w:rsidP="00C05F73">
      <w:pPr>
        <w:ind w:left="-360"/>
        <w:jc w:val="both"/>
      </w:pPr>
      <w:r w:rsidRPr="00A20D81">
        <w:t xml:space="preserve">- комплексный подход к решению проблемы; </w:t>
      </w:r>
    </w:p>
    <w:p w:rsidR="00C05F73" w:rsidRPr="00A20D81" w:rsidRDefault="00C05F73" w:rsidP="00C05F73">
      <w:pPr>
        <w:ind w:left="-360"/>
        <w:jc w:val="both"/>
      </w:pPr>
      <w:r w:rsidRPr="00A20D81">
        <w:t xml:space="preserve">- планирование и мониторинг результатов реализации Программы. </w:t>
      </w:r>
    </w:p>
    <w:p w:rsidR="00C05F73" w:rsidRPr="00A20D81" w:rsidRDefault="00C05F73" w:rsidP="00C05F73">
      <w:pPr>
        <w:ind w:left="-360"/>
        <w:jc w:val="both"/>
      </w:pPr>
      <w:r>
        <w:t xml:space="preserve">        </w:t>
      </w:r>
      <w:r w:rsidRPr="00A20D81">
        <w:t xml:space="preserve">Основные программные мероприятия связаны с развитием массового спорта, включая: </w:t>
      </w:r>
    </w:p>
    <w:p w:rsidR="00C05F73" w:rsidRPr="00A20D81" w:rsidRDefault="00C05F73" w:rsidP="00C05F73">
      <w:pPr>
        <w:ind w:left="-360"/>
        <w:jc w:val="both"/>
      </w:pPr>
      <w:r w:rsidRPr="00A20D81">
        <w:t xml:space="preserve">- развитие физической культуры и спорта по месту жительства; </w:t>
      </w:r>
    </w:p>
    <w:p w:rsidR="00C05F73" w:rsidRPr="00A20D81" w:rsidRDefault="00C05F73" w:rsidP="00C05F73">
      <w:pPr>
        <w:ind w:left="-360"/>
        <w:jc w:val="both"/>
      </w:pPr>
      <w:r w:rsidRPr="00A20D81">
        <w:t xml:space="preserve">- организацию пропаганды физической культуры и спорта; </w:t>
      </w:r>
    </w:p>
    <w:p w:rsidR="00C05F73" w:rsidRPr="00A20D81" w:rsidRDefault="00C05F73" w:rsidP="00C05F73">
      <w:pPr>
        <w:ind w:left="-360"/>
        <w:jc w:val="both"/>
      </w:pPr>
      <w:r w:rsidRPr="00A20D81">
        <w:t>- развития и модернизации спортивной инфраструктуры и организации пропаганды физич</w:t>
      </w:r>
      <w:r w:rsidRPr="00A20D81">
        <w:t>е</w:t>
      </w:r>
      <w:r w:rsidRPr="00A20D81">
        <w:t xml:space="preserve">ской культуры и спорта; </w:t>
      </w:r>
    </w:p>
    <w:p w:rsidR="00C05F73" w:rsidRPr="00A20D81" w:rsidRDefault="00C05F73" w:rsidP="00C05F73">
      <w:pPr>
        <w:ind w:left="-360"/>
        <w:jc w:val="both"/>
      </w:pPr>
      <w:r w:rsidRPr="00A20D81">
        <w:t>- осуществление мониторинга оценки динамики доли жителей, систематически занима</w:t>
      </w:r>
      <w:r w:rsidRPr="00A20D81">
        <w:t>ю</w:t>
      </w:r>
      <w:r w:rsidRPr="00A20D81">
        <w:t xml:space="preserve">щихся физической культурой и спортом. </w:t>
      </w:r>
    </w:p>
    <w:p w:rsidR="00C05F73" w:rsidRPr="00A20D81" w:rsidRDefault="00C05F73" w:rsidP="00C05F73">
      <w:pPr>
        <w:ind w:left="-360"/>
        <w:jc w:val="both"/>
      </w:pPr>
      <w:r>
        <w:t xml:space="preserve">        </w:t>
      </w:r>
      <w:r w:rsidRPr="00A20D81">
        <w:t>Вместе с тем имеется ряд проблем, сдерживающих полноценное развитие физической кул</w:t>
      </w:r>
      <w:r w:rsidRPr="00A20D81">
        <w:t>ь</w:t>
      </w:r>
      <w:r w:rsidRPr="00A20D81">
        <w:t>туры и спорта:</w:t>
      </w:r>
    </w:p>
    <w:p w:rsidR="00C05F73" w:rsidRPr="00A20D81" w:rsidRDefault="00C05F73" w:rsidP="00C05F73">
      <w:pPr>
        <w:ind w:left="-360"/>
        <w:jc w:val="both"/>
      </w:pPr>
      <w:r w:rsidRPr="00A20D81">
        <w:t>1) несоответствие материальной базы в поселении задачам развития физической культуры и спо</w:t>
      </w:r>
      <w:r w:rsidRPr="00A20D81">
        <w:t>р</w:t>
      </w:r>
      <w:r w:rsidRPr="00A20D81">
        <w:t>та;</w:t>
      </w:r>
    </w:p>
    <w:p w:rsidR="00C05F73" w:rsidRPr="00A20D81" w:rsidRDefault="00C05F73" w:rsidP="00C05F73">
      <w:pPr>
        <w:ind w:left="-360"/>
        <w:jc w:val="both"/>
      </w:pPr>
      <w:r w:rsidRPr="00A20D81">
        <w:t>2) уменьшилось количество участников в отдельных спортивных мероприятиях, провод</w:t>
      </w:r>
      <w:r w:rsidRPr="00A20D81">
        <w:t>и</w:t>
      </w:r>
      <w:r w:rsidRPr="00A20D81">
        <w:t>мых в поселении.</w:t>
      </w:r>
    </w:p>
    <w:p w:rsidR="00C05F73" w:rsidRDefault="00C05F73" w:rsidP="00C05F73">
      <w:pPr>
        <w:ind w:left="-360"/>
        <w:jc w:val="both"/>
      </w:pPr>
      <w:r>
        <w:t xml:space="preserve">        </w:t>
      </w:r>
      <w:r w:rsidRPr="00A20D81">
        <w:t>В связи с этим в Программе предусмотрены массовые спортивные мероприятия и меропри</w:t>
      </w:r>
      <w:r w:rsidRPr="00A20D81">
        <w:t>я</w:t>
      </w:r>
      <w:r w:rsidRPr="00A20D81">
        <w:t xml:space="preserve">тия для различных групп населения (молодёжь и старшее поколение), </w:t>
      </w:r>
      <w:proofErr w:type="gramStart"/>
      <w:r w:rsidRPr="00A20D81">
        <w:t>которые  нео</w:t>
      </w:r>
      <w:r w:rsidRPr="00A20D81">
        <w:t>б</w:t>
      </w:r>
      <w:r w:rsidRPr="00A20D81">
        <w:t>ходимо</w:t>
      </w:r>
      <w:proofErr w:type="gramEnd"/>
      <w:r w:rsidRPr="00A20D81">
        <w:t xml:space="preserve"> решить программным обеспечением.</w:t>
      </w:r>
    </w:p>
    <w:p w:rsidR="00C05F73" w:rsidRDefault="00C05F73" w:rsidP="00C05F73">
      <w:pPr>
        <w:ind w:left="-360"/>
        <w:jc w:val="both"/>
      </w:pPr>
    </w:p>
    <w:p w:rsidR="00C05F73" w:rsidRDefault="00C05F73" w:rsidP="00C05F73">
      <w:pPr>
        <w:ind w:left="-360"/>
        <w:jc w:val="both"/>
      </w:pPr>
    </w:p>
    <w:p w:rsidR="00C05F73" w:rsidRDefault="00C05F73" w:rsidP="00C05F73">
      <w:pPr>
        <w:ind w:left="-360"/>
        <w:jc w:val="both"/>
      </w:pPr>
    </w:p>
    <w:p w:rsidR="00C05F73" w:rsidRPr="00A20D81" w:rsidRDefault="00C05F73" w:rsidP="00C05F73">
      <w:pPr>
        <w:ind w:left="-360"/>
        <w:jc w:val="both"/>
      </w:pPr>
    </w:p>
    <w:p w:rsidR="00C05F73" w:rsidRPr="00A20D81" w:rsidRDefault="00C05F73" w:rsidP="00C05F73">
      <w:pPr>
        <w:ind w:left="-360"/>
        <w:jc w:val="both"/>
        <w:rPr>
          <w:b/>
        </w:rPr>
      </w:pPr>
      <w:r w:rsidRPr="00A20D81">
        <w:rPr>
          <w:b/>
          <w:bCs/>
        </w:rPr>
        <w:t> </w:t>
      </w:r>
      <w:r>
        <w:rPr>
          <w:b/>
        </w:rPr>
        <w:t>2</w:t>
      </w:r>
      <w:r w:rsidRPr="00A20D81">
        <w:rPr>
          <w:b/>
        </w:rPr>
        <w:t>. Цели и задачи Программы</w:t>
      </w:r>
    </w:p>
    <w:p w:rsidR="00C05F73" w:rsidRPr="00A20D81" w:rsidRDefault="00C05F73" w:rsidP="00C05F73">
      <w:pPr>
        <w:ind w:left="-360"/>
        <w:jc w:val="both"/>
      </w:pPr>
      <w:r>
        <w:t xml:space="preserve">        </w:t>
      </w:r>
      <w:r w:rsidRPr="00A20D81">
        <w:t xml:space="preserve">Программа является системно-комплексным подходом в развитии физической культуры и спорта на территории </w:t>
      </w:r>
      <w:proofErr w:type="spellStart"/>
      <w:r>
        <w:t>Карымского</w:t>
      </w:r>
      <w:proofErr w:type="spellEnd"/>
      <w:r w:rsidRPr="00A20D81">
        <w:t xml:space="preserve"> муниципального образ</w:t>
      </w:r>
      <w:r w:rsidRPr="00A20D81">
        <w:t>о</w:t>
      </w:r>
      <w:r w:rsidRPr="00A20D81">
        <w:t>вания на 2018 – 202</w:t>
      </w:r>
      <w:r>
        <w:t>0</w:t>
      </w:r>
      <w:r w:rsidRPr="00A20D81">
        <w:t xml:space="preserve"> гг. </w:t>
      </w:r>
    </w:p>
    <w:p w:rsidR="00C05F73" w:rsidRPr="00A20D81" w:rsidRDefault="00C05F73" w:rsidP="00C05F73">
      <w:pPr>
        <w:ind w:left="-360"/>
        <w:jc w:val="both"/>
      </w:pPr>
      <w:r>
        <w:t xml:space="preserve">        </w:t>
      </w:r>
      <w:r w:rsidRPr="00A20D81">
        <w:t xml:space="preserve">Цель </w:t>
      </w:r>
      <w:proofErr w:type="gramStart"/>
      <w:r w:rsidRPr="00A20D81">
        <w:t>Программы</w:t>
      </w:r>
      <w:r>
        <w:t xml:space="preserve">: </w:t>
      </w:r>
      <w:r w:rsidRPr="00A20D81">
        <w:t xml:space="preserve"> создание</w:t>
      </w:r>
      <w:proofErr w:type="gramEnd"/>
      <w:r w:rsidRPr="00A20D81">
        <w:t xml:space="preserve"> условий для реализации права граждан на занятие физической культурой и спортом на территории </w:t>
      </w:r>
      <w:proofErr w:type="spellStart"/>
      <w:r>
        <w:t>Карымского</w:t>
      </w:r>
      <w:proofErr w:type="spellEnd"/>
      <w:r w:rsidRPr="00A20D81">
        <w:t xml:space="preserve"> муниципального образ</w:t>
      </w:r>
      <w:r w:rsidRPr="00A20D81">
        <w:t>о</w:t>
      </w:r>
      <w:r w:rsidRPr="00A20D81">
        <w:t xml:space="preserve">вания. </w:t>
      </w:r>
    </w:p>
    <w:p w:rsidR="00C05F73" w:rsidRPr="00A20D81" w:rsidRDefault="00C05F73" w:rsidP="00C05F73">
      <w:pPr>
        <w:ind w:left="-360"/>
        <w:jc w:val="both"/>
      </w:pPr>
      <w:r>
        <w:t xml:space="preserve">         </w:t>
      </w:r>
      <w:r w:rsidRPr="00A20D81">
        <w:t>Забота о развитии физической культуры и спорта – важнейшая составляющая социальной пол</w:t>
      </w:r>
      <w:r w:rsidRPr="00A20D81">
        <w:t>и</w:t>
      </w:r>
      <w:r w:rsidRPr="00A20D81">
        <w:t>тики государства, обеспечивающая воплощение в жизнь ценностей и норм, открывающих широкий простор для выявления способностей людей, удовлетворения их интересов и потребн</w:t>
      </w:r>
      <w:r w:rsidRPr="00A20D81">
        <w:t>о</w:t>
      </w:r>
      <w:r w:rsidRPr="00A20D81">
        <w:t xml:space="preserve">стей, активизации человеческого фактора. </w:t>
      </w:r>
    </w:p>
    <w:p w:rsidR="00C05F73" w:rsidRPr="00A20D81" w:rsidRDefault="00C05F73" w:rsidP="00C05F73">
      <w:pPr>
        <w:ind w:left="-360"/>
        <w:jc w:val="both"/>
      </w:pPr>
      <w:r>
        <w:t xml:space="preserve">       </w:t>
      </w:r>
      <w:r w:rsidRPr="00A20D81">
        <w:t xml:space="preserve">Программа направлена на обеспечение права граждан на охрану и укрепление здоровья, на обеспечение поддержки и развития </w:t>
      </w:r>
      <w:proofErr w:type="spellStart"/>
      <w:r w:rsidRPr="00A20D81">
        <w:t>детско</w:t>
      </w:r>
      <w:proofErr w:type="spellEnd"/>
      <w:r w:rsidRPr="00A20D81">
        <w:t xml:space="preserve"> - юношеского спорта для увеличения числа занима</w:t>
      </w:r>
      <w:r w:rsidRPr="00A20D81">
        <w:t>ю</w:t>
      </w:r>
      <w:r w:rsidRPr="00A20D81">
        <w:t xml:space="preserve">щихся спортом детей и юношества. </w:t>
      </w:r>
    </w:p>
    <w:p w:rsidR="00C05F73" w:rsidRPr="00A20D81" w:rsidRDefault="00C05F73" w:rsidP="00C05F73">
      <w:pPr>
        <w:ind w:left="-360"/>
        <w:jc w:val="both"/>
      </w:pPr>
      <w:r>
        <w:t xml:space="preserve">       </w:t>
      </w:r>
      <w:r w:rsidRPr="00A20D81">
        <w:t>Для достижения поставленной цели в ходе реализации Программы необходимо решить сл</w:t>
      </w:r>
      <w:r w:rsidRPr="00A20D81">
        <w:t>е</w:t>
      </w:r>
      <w:r w:rsidRPr="00A20D81">
        <w:t xml:space="preserve">дующие задачи: </w:t>
      </w:r>
    </w:p>
    <w:p w:rsidR="00C05F73" w:rsidRPr="00A20D81" w:rsidRDefault="00C05F73" w:rsidP="00C05F73">
      <w:pPr>
        <w:ind w:left="-360"/>
        <w:jc w:val="both"/>
      </w:pPr>
      <w:r w:rsidRPr="00A20D81">
        <w:t>- формирование у населения потребности в физическом совершенствовании, регулярных зан</w:t>
      </w:r>
      <w:r w:rsidRPr="00A20D81">
        <w:t>я</w:t>
      </w:r>
      <w:r w:rsidRPr="00A20D81">
        <w:t xml:space="preserve">тиях   физической культурой и спортом; </w:t>
      </w:r>
    </w:p>
    <w:p w:rsidR="00C05F73" w:rsidRPr="00A20D81" w:rsidRDefault="00C05F73" w:rsidP="00C05F73">
      <w:pPr>
        <w:ind w:left="-360"/>
        <w:jc w:val="both"/>
      </w:pPr>
      <w:r w:rsidRPr="00A20D81">
        <w:t xml:space="preserve">- вовлечение населения в активные занятия физической культурой и спортом; </w:t>
      </w:r>
    </w:p>
    <w:p w:rsidR="00C05F73" w:rsidRPr="00A20D81" w:rsidRDefault="00C05F73" w:rsidP="00C05F73">
      <w:pPr>
        <w:ind w:left="-360"/>
        <w:jc w:val="both"/>
      </w:pPr>
      <w:r w:rsidRPr="00A20D81">
        <w:t xml:space="preserve">- улучшение состояния здоровья населения; </w:t>
      </w:r>
    </w:p>
    <w:p w:rsidR="00C05F73" w:rsidRPr="00A20D81" w:rsidRDefault="00C05F73" w:rsidP="00C05F73">
      <w:pPr>
        <w:ind w:left="-360"/>
        <w:jc w:val="both"/>
      </w:pPr>
      <w:r w:rsidRPr="00A20D81">
        <w:lastRenderedPageBreak/>
        <w:t xml:space="preserve">- внедрение физической культуры и спорта в режим отдыха, различных социально-демографических групп населения; </w:t>
      </w:r>
    </w:p>
    <w:p w:rsidR="00C05F73" w:rsidRPr="00A20D81" w:rsidRDefault="00C05F73" w:rsidP="00C05F73">
      <w:pPr>
        <w:ind w:left="-360"/>
        <w:jc w:val="both"/>
      </w:pPr>
      <w:r w:rsidRPr="00A20D81">
        <w:t>- внедрение новых форм организации физкультурно-оздоровительной и спортивно-массовой р</w:t>
      </w:r>
      <w:r w:rsidRPr="00A20D81">
        <w:t>а</w:t>
      </w:r>
      <w:r w:rsidRPr="00A20D81">
        <w:t>боты.</w:t>
      </w:r>
    </w:p>
    <w:p w:rsidR="00C05F73" w:rsidRPr="00A20D81" w:rsidRDefault="00C05F73" w:rsidP="00C05F73">
      <w:pPr>
        <w:ind w:left="-360"/>
        <w:jc w:val="center"/>
        <w:rPr>
          <w:b/>
        </w:rPr>
      </w:pPr>
      <w:r>
        <w:rPr>
          <w:b/>
        </w:rPr>
        <w:t>3</w:t>
      </w:r>
      <w:r w:rsidRPr="00A20D81">
        <w:rPr>
          <w:b/>
        </w:rPr>
        <w:t>. Перечень основных мероприятий Программы</w:t>
      </w:r>
    </w:p>
    <w:p w:rsidR="00C05F73" w:rsidRPr="00A20D81" w:rsidRDefault="00C05F73" w:rsidP="00C05F73">
      <w:pPr>
        <w:suppressAutoHyphens/>
        <w:ind w:left="-360" w:right="-29"/>
        <w:jc w:val="both"/>
      </w:pPr>
      <w:r>
        <w:t xml:space="preserve">        </w:t>
      </w:r>
      <w:r w:rsidRPr="00A20D81">
        <w:t>В соответствии с поставленными целью и задачами реализация Программы осуществляется через систему программных мероприятий по следующим направлениям:</w:t>
      </w:r>
    </w:p>
    <w:p w:rsidR="00C05F73" w:rsidRPr="00A20D81" w:rsidRDefault="00C05F73" w:rsidP="00C05F73">
      <w:pPr>
        <w:suppressAutoHyphens/>
        <w:ind w:left="-360" w:right="-29"/>
        <w:jc w:val="both"/>
      </w:pPr>
      <w:r w:rsidRPr="00A20D81">
        <w:t>- вовлечение населения в активные занятия физической культурой и спортом;</w:t>
      </w:r>
    </w:p>
    <w:p w:rsidR="00C05F73" w:rsidRPr="00A20D81" w:rsidRDefault="00C05F73" w:rsidP="00C05F73">
      <w:pPr>
        <w:suppressAutoHyphens/>
        <w:ind w:left="-360" w:right="-29"/>
        <w:jc w:val="both"/>
      </w:pPr>
      <w:r w:rsidRPr="00A20D81">
        <w:t>- пропаганда здорового образа жизни.</w:t>
      </w:r>
    </w:p>
    <w:tbl>
      <w:tblPr>
        <w:tblW w:w="9780" w:type="dxa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"/>
        <w:gridCol w:w="6253"/>
        <w:gridCol w:w="850"/>
        <w:gridCol w:w="851"/>
        <w:gridCol w:w="876"/>
      </w:tblGrid>
      <w:tr w:rsidR="00C05F73" w:rsidRPr="00A20D81" w:rsidTr="002F1D03"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r w:rsidRPr="00A20D81">
              <w:rPr>
                <w:b/>
                <w:bCs/>
              </w:rPr>
              <w:t> № п/п</w:t>
            </w:r>
          </w:p>
        </w:tc>
        <w:tc>
          <w:tcPr>
            <w:tcW w:w="6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r w:rsidRPr="00A20D81">
              <w:rPr>
                <w:b/>
                <w:bCs/>
              </w:rPr>
              <w:t>Наименование основных мероприятий программы</w:t>
            </w:r>
          </w:p>
        </w:tc>
        <w:tc>
          <w:tcPr>
            <w:tcW w:w="25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r w:rsidRPr="00A20D81">
              <w:rPr>
                <w:b/>
                <w:bCs/>
              </w:rPr>
              <w:t>Объемы финансир</w:t>
            </w:r>
            <w:r w:rsidRPr="00A20D81">
              <w:rPr>
                <w:b/>
                <w:bCs/>
              </w:rPr>
              <w:t>о</w:t>
            </w:r>
            <w:r w:rsidRPr="00A20D81">
              <w:rPr>
                <w:b/>
                <w:bCs/>
              </w:rPr>
              <w:t>вания</w:t>
            </w:r>
          </w:p>
          <w:p w:rsidR="00C05F73" w:rsidRPr="00A20D81" w:rsidRDefault="00C05F73" w:rsidP="002F1D03">
            <w:r w:rsidRPr="00A20D81">
              <w:rPr>
                <w:b/>
                <w:bCs/>
              </w:rPr>
              <w:t>(в тыс. руб.)</w:t>
            </w:r>
          </w:p>
        </w:tc>
      </w:tr>
      <w:tr w:rsidR="00C05F73" w:rsidRPr="00A20D81" w:rsidTr="002F1D03"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r w:rsidRPr="00A20D81">
              <w:rPr>
                <w:b/>
                <w:bCs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r w:rsidRPr="00A20D81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r w:rsidRPr="00A20D81">
              <w:rPr>
                <w:b/>
                <w:bCs/>
              </w:rPr>
              <w:t>2018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r w:rsidRPr="00A20D81">
              <w:rPr>
                <w:b/>
                <w:bCs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r w:rsidRPr="00A20D81">
              <w:rPr>
                <w:b/>
                <w:bCs/>
              </w:rPr>
              <w:t>2020</w:t>
            </w:r>
          </w:p>
        </w:tc>
      </w:tr>
      <w:tr w:rsidR="00C05F73" w:rsidRPr="00A20D81" w:rsidTr="002F1D03">
        <w:tc>
          <w:tcPr>
            <w:tcW w:w="97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r w:rsidRPr="00A20D81">
              <w:rPr>
                <w:b/>
                <w:bCs/>
              </w:rPr>
              <w:t>Осуществление информационной деятельности в области </w:t>
            </w:r>
          </w:p>
        </w:tc>
      </w:tr>
      <w:tr w:rsidR="00C05F73" w:rsidRPr="00A20D81" w:rsidTr="002F1D03"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A20D81" w:rsidRDefault="00C05F73" w:rsidP="002F1D03">
            <w:r w:rsidRPr="00A20D81">
              <w:t>1.1.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r w:rsidRPr="00A20D81">
              <w:t>Составление списка спортсменов для социального паспо</w:t>
            </w:r>
            <w:r w:rsidRPr="00A20D81">
              <w:t>р</w:t>
            </w:r>
            <w:r w:rsidRPr="00A20D81">
              <w:t>та села (сентябрь)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r w:rsidRPr="00A20D81">
              <w:rPr>
                <w:b/>
                <w:bCs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r w:rsidRPr="00A20D81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r w:rsidRPr="00A20D81">
              <w:rPr>
                <w:b/>
                <w:bCs/>
              </w:rPr>
              <w:t>-</w:t>
            </w:r>
          </w:p>
        </w:tc>
      </w:tr>
      <w:tr w:rsidR="00C05F73" w:rsidRPr="00A20D81" w:rsidTr="002F1D03"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A20D81" w:rsidRDefault="00C05F73" w:rsidP="002F1D03">
            <w:r w:rsidRPr="00A20D81">
              <w:t>1.2.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r w:rsidRPr="00A20D81">
              <w:t xml:space="preserve">Освещение спортивных </w:t>
            </w:r>
            <w:proofErr w:type="gramStart"/>
            <w:r w:rsidRPr="00A20D81">
              <w:t>мероприятий  на</w:t>
            </w:r>
            <w:proofErr w:type="gramEnd"/>
            <w:r w:rsidRPr="00A20D81">
              <w:t xml:space="preserve"> сайте админ</w:t>
            </w:r>
            <w:r w:rsidRPr="00A20D81">
              <w:t>и</w:t>
            </w:r>
            <w:r w:rsidRPr="00A20D81">
              <w:t xml:space="preserve">страции </w:t>
            </w:r>
            <w:proofErr w:type="spellStart"/>
            <w:r>
              <w:t>Карымского</w:t>
            </w:r>
            <w:proofErr w:type="spellEnd"/>
            <w:r w:rsidRPr="00A20D81">
              <w:t xml:space="preserve"> сельского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r w:rsidRPr="00A20D81"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r w:rsidRPr="00A20D81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r w:rsidRPr="00A20D81">
              <w:rPr>
                <w:b/>
                <w:bCs/>
              </w:rPr>
              <w:t>-</w:t>
            </w:r>
          </w:p>
        </w:tc>
      </w:tr>
      <w:tr w:rsidR="00C05F73" w:rsidRPr="00A20D81" w:rsidTr="002F1D03"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A20D81" w:rsidRDefault="00C05F73" w:rsidP="002F1D03">
            <w:r w:rsidRPr="00A20D81"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A20D81" w:rsidRDefault="00C05F73" w:rsidP="002F1D03">
            <w:r w:rsidRPr="00A20D81">
              <w:rPr>
                <w:b/>
                <w:bCs/>
              </w:rPr>
              <w:t>Итого по первому разделу: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A20D81" w:rsidRDefault="00C05F73" w:rsidP="002F1D03">
            <w:r w:rsidRPr="00A20D81">
              <w:rPr>
                <w:b/>
                <w:bCs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A20D81" w:rsidRDefault="00C05F73" w:rsidP="002F1D03">
            <w:r w:rsidRPr="00A20D81"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A20D81" w:rsidRDefault="00C05F73" w:rsidP="002F1D03">
            <w:r w:rsidRPr="00A20D81">
              <w:rPr>
                <w:b/>
                <w:bCs/>
              </w:rPr>
              <w:t>0</w:t>
            </w:r>
          </w:p>
        </w:tc>
      </w:tr>
      <w:tr w:rsidR="00C05F73" w:rsidRPr="00A20D81" w:rsidTr="002F1D03">
        <w:tc>
          <w:tcPr>
            <w:tcW w:w="97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A20D81" w:rsidRDefault="00C05F73" w:rsidP="002F1D03">
            <w:r w:rsidRPr="00A20D81">
              <w:rPr>
                <w:b/>
                <w:bCs/>
              </w:rPr>
              <w:t xml:space="preserve">Массовые мероприятия по физической культуре и спорту, проводимые в </w:t>
            </w:r>
            <w:proofErr w:type="spellStart"/>
            <w:r>
              <w:rPr>
                <w:b/>
                <w:bCs/>
              </w:rPr>
              <w:t>Карымском</w:t>
            </w:r>
            <w:proofErr w:type="spellEnd"/>
            <w:r w:rsidRPr="00A20D81">
              <w:rPr>
                <w:b/>
                <w:bCs/>
              </w:rPr>
              <w:t xml:space="preserve"> муниципальном образовании   </w:t>
            </w:r>
          </w:p>
        </w:tc>
      </w:tr>
      <w:tr w:rsidR="00C05F73" w:rsidRPr="00A20D81" w:rsidTr="002F1D03"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A20D81" w:rsidRDefault="00C05F73" w:rsidP="002F1D03">
            <w:r w:rsidRPr="00A20D81">
              <w:t>2.1.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6625CA" w:rsidRDefault="00C05F73" w:rsidP="002F1D03">
            <w:pPr>
              <w:rPr>
                <w:highlight w:val="red"/>
              </w:rPr>
            </w:pPr>
            <w:r w:rsidRPr="00C047DF">
              <w:t>Соревнования по жиму лежа</w:t>
            </w:r>
            <w:r>
              <w:t xml:space="preserve"> (сентябрь)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 w:rsidRPr="00866AFE">
              <w:t>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 w:rsidRPr="00866AFE"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 w:rsidRPr="00866AFE">
              <w:t>2,0</w:t>
            </w:r>
          </w:p>
        </w:tc>
      </w:tr>
      <w:tr w:rsidR="00C05F73" w:rsidRPr="00A20D81" w:rsidTr="002F1D03"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A20D81" w:rsidRDefault="00C05F73" w:rsidP="002F1D03">
            <w:r w:rsidRPr="00A20D81">
              <w:t>2.2.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6625CA" w:rsidRDefault="00C05F73" w:rsidP="002F1D03">
            <w:pPr>
              <w:rPr>
                <w:highlight w:val="red"/>
              </w:rPr>
            </w:pPr>
            <w:r w:rsidRPr="00C047DF">
              <w:t xml:space="preserve">Соревнования по </w:t>
            </w:r>
            <w:r>
              <w:t>армрестлингу</w:t>
            </w:r>
            <w:r w:rsidRPr="00C047DF">
              <w:t xml:space="preserve"> (октябрь)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 w:rsidRPr="00866AFE">
              <w:t>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 w:rsidRPr="00866AFE"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 w:rsidRPr="00866AFE">
              <w:t>2,0</w:t>
            </w:r>
          </w:p>
        </w:tc>
      </w:tr>
      <w:tr w:rsidR="00C05F73" w:rsidRPr="00A20D81" w:rsidTr="002F1D03"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A20D81" w:rsidRDefault="00C05F73" w:rsidP="002F1D03">
            <w:r w:rsidRPr="00A20D81">
              <w:t>2.3.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6625CA" w:rsidRDefault="00C05F73" w:rsidP="002F1D03">
            <w:pPr>
              <w:rPr>
                <w:highlight w:val="red"/>
              </w:rPr>
            </w:pPr>
            <w:r w:rsidRPr="00C047DF">
              <w:t xml:space="preserve">Соревнования по </w:t>
            </w:r>
            <w:proofErr w:type="spellStart"/>
            <w:r w:rsidRPr="00C047DF">
              <w:t>кроссфиту</w:t>
            </w:r>
            <w:proofErr w:type="spellEnd"/>
            <w:r w:rsidRPr="00C047DF">
              <w:t xml:space="preserve"> – </w:t>
            </w:r>
            <w:proofErr w:type="spellStart"/>
            <w:r w:rsidRPr="00C047DF">
              <w:t>кросслифтинг</w:t>
            </w:r>
            <w:proofErr w:type="spellEnd"/>
            <w:r w:rsidRPr="00C047DF">
              <w:t xml:space="preserve"> (ноябрь)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>
              <w:t>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>
              <w:t>2,0</w:t>
            </w:r>
          </w:p>
        </w:tc>
      </w:tr>
      <w:tr w:rsidR="00C05F73" w:rsidRPr="00A20D81" w:rsidTr="002F1D03"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A20D81" w:rsidRDefault="00C05F73" w:rsidP="002F1D03">
            <w:r w:rsidRPr="00A20D81">
              <w:t>2.4.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6625CA" w:rsidRDefault="00C05F73" w:rsidP="002F1D03">
            <w:pPr>
              <w:rPr>
                <w:highlight w:val="red"/>
              </w:rPr>
            </w:pPr>
            <w:r w:rsidRPr="00C047DF">
              <w:t>Турнир по настольному</w:t>
            </w:r>
            <w:r>
              <w:t xml:space="preserve"> теннису (декабрь)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>
              <w:t>2</w:t>
            </w:r>
            <w:r w:rsidRPr="00866AFE">
              <w:t>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>
              <w:t>2</w:t>
            </w:r>
            <w:r w:rsidRPr="00866AFE"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>
              <w:t>2</w:t>
            </w:r>
            <w:r w:rsidRPr="00866AFE">
              <w:t>,0</w:t>
            </w:r>
          </w:p>
        </w:tc>
      </w:tr>
      <w:tr w:rsidR="00C05F73" w:rsidRPr="00A20D81" w:rsidTr="002F1D03"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A20D81" w:rsidRDefault="00C05F73" w:rsidP="002F1D03">
            <w:r w:rsidRPr="00A20D81">
              <w:t>2.5.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6625CA" w:rsidRDefault="00C05F73" w:rsidP="002F1D03">
            <w:pPr>
              <w:rPr>
                <w:highlight w:val="red"/>
              </w:rPr>
            </w:pPr>
            <w:r w:rsidRPr="00C047DF">
              <w:t>Турнир по хоккею (январь)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>
              <w:t>4</w:t>
            </w:r>
            <w:r w:rsidRPr="00866AFE">
              <w:t>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>
              <w:t>4</w:t>
            </w:r>
            <w:r w:rsidRPr="00866AFE"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>
              <w:t>4</w:t>
            </w:r>
            <w:r w:rsidRPr="00866AFE">
              <w:t>,0</w:t>
            </w:r>
          </w:p>
        </w:tc>
      </w:tr>
      <w:tr w:rsidR="00C05F73" w:rsidRPr="00A20D81" w:rsidTr="002F1D03"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A20D81" w:rsidRDefault="00C05F73" w:rsidP="002F1D03">
            <w:r w:rsidRPr="00A20D81">
              <w:t>2.6.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6625CA" w:rsidRDefault="00C05F73" w:rsidP="002F1D03">
            <w:pPr>
              <w:rPr>
                <w:highlight w:val="red"/>
              </w:rPr>
            </w:pPr>
            <w:r w:rsidRPr="00C047DF">
              <w:t xml:space="preserve">Лыжные гонки </w:t>
            </w:r>
            <w:proofErr w:type="gramStart"/>
            <w:r w:rsidRPr="00C047DF">
              <w:t>( февраль</w:t>
            </w:r>
            <w:proofErr w:type="gramEnd"/>
            <w:r w:rsidRPr="00C047DF"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>
              <w:t>4</w:t>
            </w:r>
            <w:r w:rsidRPr="00866AFE">
              <w:t>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>
              <w:t>4</w:t>
            </w:r>
            <w:r w:rsidRPr="00866AFE"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>
              <w:t>4</w:t>
            </w:r>
            <w:r w:rsidRPr="00866AFE">
              <w:t>,0</w:t>
            </w:r>
          </w:p>
        </w:tc>
      </w:tr>
      <w:tr w:rsidR="00C05F73" w:rsidRPr="00A20D81" w:rsidTr="002F1D03">
        <w:trPr>
          <w:trHeight w:val="373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A20D81" w:rsidRDefault="00C05F73" w:rsidP="002F1D03">
            <w:r w:rsidRPr="00A20D81">
              <w:t>2.</w:t>
            </w:r>
            <w:r>
              <w:t>7</w:t>
            </w:r>
            <w:r w:rsidRPr="00A20D81">
              <w:t>.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Default="00C05F73" w:rsidP="002F1D03">
            <w:r w:rsidRPr="00C047DF">
              <w:t>Шахматный турнир (март)</w:t>
            </w:r>
          </w:p>
          <w:p w:rsidR="00C05F73" w:rsidRPr="00C047DF" w:rsidRDefault="00C05F73" w:rsidP="002F1D03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>
              <w:t>2</w:t>
            </w:r>
            <w:r w:rsidRPr="00866AFE">
              <w:t>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>
              <w:t>2</w:t>
            </w:r>
            <w:r w:rsidRPr="00866AFE"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>
              <w:t>2</w:t>
            </w:r>
            <w:r w:rsidRPr="00866AFE">
              <w:t>,0</w:t>
            </w:r>
          </w:p>
        </w:tc>
      </w:tr>
      <w:tr w:rsidR="00C05F73" w:rsidRPr="00A20D81" w:rsidTr="002F1D03">
        <w:trPr>
          <w:trHeight w:val="111"/>
        </w:trPr>
        <w:tc>
          <w:tcPr>
            <w:tcW w:w="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A20D81" w:rsidRDefault="00C05F73" w:rsidP="002F1D03">
            <w:r>
              <w:t xml:space="preserve">2.8. 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C047DF" w:rsidRDefault="00C05F73" w:rsidP="002F1D03">
            <w:r>
              <w:t>Турнир по гиревому спорту (апрель)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>
              <w:t>2</w:t>
            </w:r>
            <w:r w:rsidRPr="00866AFE"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>
              <w:t>2</w:t>
            </w:r>
            <w:r w:rsidRPr="00866AFE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>
              <w:t>2</w:t>
            </w:r>
            <w:r w:rsidRPr="00866AFE">
              <w:t>,0</w:t>
            </w:r>
          </w:p>
        </w:tc>
      </w:tr>
      <w:tr w:rsidR="00C05F73" w:rsidRPr="00A20D81" w:rsidTr="002F1D03">
        <w:trPr>
          <w:trHeight w:val="96"/>
        </w:trPr>
        <w:tc>
          <w:tcPr>
            <w:tcW w:w="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A20D81" w:rsidRDefault="00C05F73" w:rsidP="002F1D03">
            <w:r>
              <w:t>2.9.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C047DF" w:rsidRDefault="00C05F73" w:rsidP="002F1D03">
            <w:r>
              <w:t>Соревнования по русской лапте (май)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>
              <w:t>3,0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>
              <w:t>4,0</w:t>
            </w:r>
          </w:p>
        </w:tc>
      </w:tr>
      <w:tr w:rsidR="00C05F73" w:rsidRPr="00A20D81" w:rsidTr="002F1D03">
        <w:trPr>
          <w:trHeight w:val="330"/>
        </w:trPr>
        <w:tc>
          <w:tcPr>
            <w:tcW w:w="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A20D81" w:rsidRDefault="00C05F73" w:rsidP="002F1D03">
            <w:r>
              <w:t>2.10.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C047DF" w:rsidRDefault="00C05F73" w:rsidP="002F1D03">
            <w:r>
              <w:t>Соревнования по волейболу (июнь)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>
              <w:t>6,0</w:t>
            </w:r>
          </w:p>
        </w:tc>
      </w:tr>
      <w:tr w:rsidR="00C05F73" w:rsidRPr="00A20D81" w:rsidTr="002F1D03">
        <w:trPr>
          <w:trHeight w:val="126"/>
        </w:trPr>
        <w:tc>
          <w:tcPr>
            <w:tcW w:w="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Default="00C05F73" w:rsidP="002F1D03">
            <w:r>
              <w:t>2.11.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Default="00C05F73" w:rsidP="002F1D03">
            <w:r>
              <w:t>Соревнования по футболу (июль)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>
              <w:t>6,0</w:t>
            </w:r>
          </w:p>
        </w:tc>
      </w:tr>
      <w:tr w:rsidR="00C05F73" w:rsidRPr="00A20D81" w:rsidTr="002F1D03">
        <w:trPr>
          <w:trHeight w:val="135"/>
        </w:trPr>
        <w:tc>
          <w:tcPr>
            <w:tcW w:w="9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Default="00C05F73" w:rsidP="002F1D03">
            <w:r>
              <w:t>2.12.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Default="00C05F73" w:rsidP="002F1D03">
            <w:r>
              <w:t>Летняя сельская спартакиада, посвященная Дню физкул</w:t>
            </w:r>
            <w:r>
              <w:t>ь</w:t>
            </w:r>
            <w:r>
              <w:t xml:space="preserve">турника (август)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>
              <w:t>26,0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>
              <w:t>27,0</w:t>
            </w:r>
          </w:p>
        </w:tc>
      </w:tr>
      <w:tr w:rsidR="00C05F73" w:rsidRPr="00A20D81" w:rsidTr="002F1D03"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A20D81" w:rsidRDefault="00C05F73" w:rsidP="002F1D03">
            <w:r w:rsidRPr="00A20D81"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r w:rsidRPr="00A20D81">
              <w:rPr>
                <w:b/>
                <w:bCs/>
              </w:rPr>
              <w:t>Итого по второму разделу: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 w:rsidRPr="00866AFE">
              <w:rPr>
                <w:b/>
                <w:bCs/>
              </w:rPr>
              <w:t>59,0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 w:rsidRPr="00866AFE">
              <w:rPr>
                <w:b/>
                <w:bCs/>
              </w:rPr>
              <w:t>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 w:rsidRPr="00866AFE">
              <w:rPr>
                <w:b/>
                <w:bCs/>
              </w:rPr>
              <w:t>63,0</w:t>
            </w:r>
          </w:p>
        </w:tc>
      </w:tr>
      <w:tr w:rsidR="00C05F73" w:rsidRPr="00A20D81" w:rsidTr="002F1D03">
        <w:tc>
          <w:tcPr>
            <w:tcW w:w="97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 w:rsidRPr="00866AFE">
              <w:rPr>
                <w:b/>
                <w:bCs/>
              </w:rPr>
              <w:t xml:space="preserve">Организация участия в </w:t>
            </w:r>
            <w:proofErr w:type="gramStart"/>
            <w:r w:rsidRPr="00866AFE">
              <w:rPr>
                <w:b/>
                <w:bCs/>
              </w:rPr>
              <w:t>районных  и</w:t>
            </w:r>
            <w:proofErr w:type="gramEnd"/>
            <w:r w:rsidRPr="00866AFE">
              <w:rPr>
                <w:b/>
                <w:bCs/>
              </w:rPr>
              <w:t xml:space="preserve"> республиканских соревнованиях</w:t>
            </w:r>
          </w:p>
          <w:p w:rsidR="00C05F73" w:rsidRPr="00866AFE" w:rsidRDefault="00C05F73" w:rsidP="002F1D03">
            <w:r w:rsidRPr="00866AFE">
              <w:rPr>
                <w:b/>
                <w:bCs/>
              </w:rPr>
              <w:t>физической культуры и спорта</w:t>
            </w:r>
          </w:p>
        </w:tc>
      </w:tr>
      <w:tr w:rsidR="00C05F73" w:rsidRPr="00A20D81" w:rsidTr="002F1D03"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A20D81" w:rsidRDefault="00C05F73" w:rsidP="002F1D03">
            <w:r w:rsidRPr="00A20D81">
              <w:t>3.1.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r w:rsidRPr="00A20D81">
              <w:t xml:space="preserve">Оказание содействия участию спортсменов </w:t>
            </w:r>
            <w:proofErr w:type="spellStart"/>
            <w:r>
              <w:t>Карымского</w:t>
            </w:r>
            <w:proofErr w:type="spellEnd"/>
            <w:r w:rsidRPr="00A20D81">
              <w:t xml:space="preserve"> сельского поселения в районной спартакиаде и соревнов</w:t>
            </w:r>
            <w:r w:rsidRPr="00A20D81">
              <w:t>а</w:t>
            </w:r>
            <w:r w:rsidRPr="00A20D81">
              <w:t>ниях (по</w:t>
            </w:r>
            <w:r w:rsidRPr="00A20D81">
              <w:t>д</w:t>
            </w:r>
            <w:r w:rsidRPr="00A20D81">
              <w:t>воз)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 w:rsidRPr="00866AFE">
              <w:t>29,4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 w:rsidRPr="00866AFE"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 w:rsidRPr="00866AFE">
              <w:t>27,0</w:t>
            </w:r>
          </w:p>
        </w:tc>
      </w:tr>
      <w:tr w:rsidR="00C05F73" w:rsidRPr="00A20D81" w:rsidTr="002F1D03"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A20D81" w:rsidRDefault="00C05F73" w:rsidP="002F1D03">
            <w:r w:rsidRPr="00A20D81"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r w:rsidRPr="00A20D81">
              <w:rPr>
                <w:b/>
                <w:bCs/>
              </w:rPr>
              <w:t>Итого по третьему разделу: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 w:rsidRPr="00866AFE">
              <w:rPr>
                <w:b/>
                <w:bCs/>
              </w:rPr>
              <w:t>29,4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 w:rsidRPr="00866AFE">
              <w:rPr>
                <w:b/>
                <w:bCs/>
              </w:rPr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 w:rsidRPr="00866AFE">
              <w:rPr>
                <w:b/>
                <w:bCs/>
              </w:rPr>
              <w:t>27,0</w:t>
            </w:r>
          </w:p>
        </w:tc>
      </w:tr>
      <w:tr w:rsidR="00C05F73" w:rsidRPr="00A20D81" w:rsidTr="002F1D03">
        <w:tc>
          <w:tcPr>
            <w:tcW w:w="97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 w:rsidRPr="00866AFE">
              <w:rPr>
                <w:b/>
                <w:bCs/>
              </w:rPr>
              <w:t xml:space="preserve">4. Развитие материально-технической базы </w:t>
            </w:r>
            <w:proofErr w:type="gramStart"/>
            <w:r w:rsidRPr="00866AFE">
              <w:rPr>
                <w:b/>
                <w:bCs/>
              </w:rPr>
              <w:t>физической  культуры</w:t>
            </w:r>
            <w:proofErr w:type="gramEnd"/>
            <w:r w:rsidRPr="00866AFE">
              <w:rPr>
                <w:b/>
                <w:bCs/>
              </w:rPr>
              <w:t xml:space="preserve"> и спорта в </w:t>
            </w:r>
            <w:proofErr w:type="spellStart"/>
            <w:r w:rsidRPr="00866AFE">
              <w:rPr>
                <w:b/>
                <w:bCs/>
              </w:rPr>
              <w:t>Кары</w:t>
            </w:r>
            <w:r w:rsidRPr="00866AFE">
              <w:rPr>
                <w:b/>
                <w:bCs/>
              </w:rPr>
              <w:t>м</w:t>
            </w:r>
            <w:r w:rsidRPr="00866AFE">
              <w:rPr>
                <w:b/>
                <w:bCs/>
              </w:rPr>
              <w:t>ском</w:t>
            </w:r>
            <w:proofErr w:type="spellEnd"/>
            <w:r w:rsidRPr="00866AFE">
              <w:rPr>
                <w:b/>
                <w:bCs/>
              </w:rPr>
              <w:t xml:space="preserve"> муниц</w:t>
            </w:r>
            <w:r w:rsidRPr="00866AFE">
              <w:rPr>
                <w:b/>
                <w:bCs/>
              </w:rPr>
              <w:t>и</w:t>
            </w:r>
            <w:r w:rsidRPr="00866AFE">
              <w:rPr>
                <w:b/>
                <w:bCs/>
              </w:rPr>
              <w:t>пальном образовании  </w:t>
            </w:r>
          </w:p>
        </w:tc>
      </w:tr>
      <w:tr w:rsidR="00C05F73" w:rsidRPr="00A20D81" w:rsidTr="002F1D03"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A20D81" w:rsidRDefault="00C05F73" w:rsidP="002F1D03">
            <w:r w:rsidRPr="00A20D81">
              <w:t>4.1.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r w:rsidRPr="00A20D81">
              <w:t>Приобретение спортивного инвентаря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>
              <w:t>9</w:t>
            </w:r>
            <w:r w:rsidRPr="00866AFE"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 w:rsidRPr="00866AFE"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 w:rsidRPr="00866AFE">
              <w:t>10,0</w:t>
            </w:r>
          </w:p>
        </w:tc>
      </w:tr>
      <w:tr w:rsidR="00C05F73" w:rsidRPr="00A20D81" w:rsidTr="002F1D03">
        <w:trPr>
          <w:trHeight w:val="154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A20D81" w:rsidRDefault="00C05F73" w:rsidP="002F1D03">
            <w:r>
              <w:t>4.2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r>
              <w:t xml:space="preserve">Выполнение работ по разработке проектно-сметной документации «Строительство физкультурно-оздоровительного комплекса по адресу: Иркутская область, </w:t>
            </w:r>
            <w:proofErr w:type="spellStart"/>
            <w:r>
              <w:t>Куйтунский</w:t>
            </w:r>
            <w:proofErr w:type="spellEnd"/>
            <w:r>
              <w:t xml:space="preserve"> район, с. </w:t>
            </w:r>
            <w:proofErr w:type="spellStart"/>
            <w:r>
              <w:t>Карымск</w:t>
            </w:r>
            <w:proofErr w:type="spellEnd"/>
            <w:r>
              <w:t>, ул. Набережная, 17.»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/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>
              <w:t>895,6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/>
        </w:tc>
      </w:tr>
      <w:tr w:rsidR="00C05F73" w:rsidRPr="00A20D81" w:rsidTr="002F1D03">
        <w:trPr>
          <w:trHeight w:val="69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Default="00C05F73" w:rsidP="002F1D03">
            <w:r>
              <w:t>4.3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Default="00C05F73" w:rsidP="002F1D03">
            <w:r>
              <w:t xml:space="preserve">Со финансирование на «Строительство физкультурно-оздоровительного комплекса по адресу: Иркутская область, </w:t>
            </w:r>
            <w:proofErr w:type="spellStart"/>
            <w:r>
              <w:t>Куйтунский</w:t>
            </w:r>
            <w:proofErr w:type="spellEnd"/>
            <w:r>
              <w:t xml:space="preserve"> район, с. </w:t>
            </w:r>
            <w:proofErr w:type="spellStart"/>
            <w:r>
              <w:t>Карымск</w:t>
            </w:r>
            <w:proofErr w:type="spellEnd"/>
            <w:r>
              <w:t>, ул. Набережная, 17.»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/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Default="00C05F73" w:rsidP="002F1D03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>
              <w:t>1100,0</w:t>
            </w:r>
          </w:p>
        </w:tc>
      </w:tr>
      <w:tr w:rsidR="00C05F73" w:rsidRPr="00A20D81" w:rsidTr="002F1D03">
        <w:trPr>
          <w:trHeight w:val="6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A20D81" w:rsidRDefault="00C05F73" w:rsidP="002F1D03"/>
        </w:tc>
        <w:tc>
          <w:tcPr>
            <w:tcW w:w="6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Default="00C05F73" w:rsidP="002F1D03">
            <w:pPr>
              <w:rPr>
                <w:b/>
                <w:bCs/>
              </w:rPr>
            </w:pPr>
          </w:p>
          <w:p w:rsidR="00C05F73" w:rsidRDefault="00C05F73" w:rsidP="002F1D03">
            <w:pPr>
              <w:rPr>
                <w:b/>
                <w:bCs/>
              </w:rPr>
            </w:pPr>
            <w:r w:rsidRPr="00A20D81">
              <w:rPr>
                <w:b/>
                <w:bCs/>
              </w:rPr>
              <w:t>Итого по четвертому разделу: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Default="00C05F73" w:rsidP="002F1D0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866AFE">
              <w:rPr>
                <w:b/>
                <w:bCs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Default="00C05F73" w:rsidP="002F1D03">
            <w:pPr>
              <w:rPr>
                <w:b/>
                <w:bCs/>
              </w:rPr>
            </w:pPr>
            <w:r>
              <w:rPr>
                <w:b/>
                <w:bCs/>
              </w:rPr>
              <w:t>905,6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Default="00C05F73" w:rsidP="002F1D03">
            <w:pPr>
              <w:rPr>
                <w:b/>
                <w:bCs/>
              </w:rPr>
            </w:pPr>
            <w:r>
              <w:rPr>
                <w:b/>
                <w:bCs/>
              </w:rPr>
              <w:t>1110,0</w:t>
            </w:r>
          </w:p>
        </w:tc>
      </w:tr>
      <w:tr w:rsidR="00C05F73" w:rsidRPr="00A20D81" w:rsidTr="002F1D03"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A20D81" w:rsidRDefault="00C05F73" w:rsidP="002F1D03">
            <w:r w:rsidRPr="00A20D81">
              <w:lastRenderedPageBreak/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r w:rsidRPr="00A20D81">
              <w:rPr>
                <w:b/>
                <w:bCs/>
              </w:rPr>
              <w:t>Всего по разделам: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>
              <w:rPr>
                <w:b/>
                <w:bCs/>
              </w:rPr>
              <w:t>178</w:t>
            </w:r>
            <w:r w:rsidRPr="00866AFE">
              <w:rPr>
                <w:b/>
                <w:bCs/>
              </w:rPr>
              <w:t>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>
              <w:rPr>
                <w:b/>
                <w:bCs/>
              </w:rPr>
              <w:t>995,6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73" w:rsidRPr="00866AFE" w:rsidRDefault="00C05F73" w:rsidP="002F1D03">
            <w:r>
              <w:rPr>
                <w:b/>
                <w:bCs/>
              </w:rPr>
              <w:t>1110,0</w:t>
            </w:r>
          </w:p>
        </w:tc>
      </w:tr>
    </w:tbl>
    <w:p w:rsidR="00C05F73" w:rsidRPr="00A20D81" w:rsidRDefault="00C05F73" w:rsidP="00C05F73">
      <w:pPr>
        <w:ind w:left="-360"/>
        <w:jc w:val="center"/>
      </w:pPr>
      <w:r>
        <w:rPr>
          <w:b/>
          <w:bCs/>
        </w:rPr>
        <w:t>4</w:t>
      </w:r>
      <w:r w:rsidRPr="00A20D81">
        <w:rPr>
          <w:b/>
          <w:bCs/>
        </w:rPr>
        <w:t>. Ресурсное обеспечение</w:t>
      </w:r>
    </w:p>
    <w:p w:rsidR="00C05F73" w:rsidRPr="00A20D81" w:rsidRDefault="00C05F73" w:rsidP="00C05F73">
      <w:pPr>
        <w:ind w:left="-360"/>
        <w:jc w:val="both"/>
      </w:pPr>
      <w:r w:rsidRPr="00A20D81">
        <w:rPr>
          <w:b/>
          <w:bCs/>
        </w:rPr>
        <w:t> </w:t>
      </w:r>
      <w:r w:rsidRPr="00A20D81">
        <w:t>        На реализацию Программы потребуется </w:t>
      </w:r>
      <w:r>
        <w:t>2279,6</w:t>
      </w:r>
      <w:r w:rsidRPr="00A20D81">
        <w:t> тыс. рублей. Мероприятия Программы б</w:t>
      </w:r>
      <w:r w:rsidRPr="00A20D81">
        <w:t>у</w:t>
      </w:r>
      <w:r w:rsidRPr="00A20D81">
        <w:t xml:space="preserve">дут осуществляться за счет средств бюджета </w:t>
      </w:r>
      <w:proofErr w:type="spellStart"/>
      <w:r>
        <w:t>Карымского</w:t>
      </w:r>
      <w:proofErr w:type="spellEnd"/>
      <w:r w:rsidRPr="00A20D81">
        <w:t xml:space="preserve"> муниципального </w:t>
      </w:r>
      <w:proofErr w:type="gramStart"/>
      <w:r w:rsidRPr="00A20D81">
        <w:t>образования  сел</w:t>
      </w:r>
      <w:r w:rsidRPr="00A20D81">
        <w:t>ь</w:t>
      </w:r>
      <w:r w:rsidRPr="00A20D81">
        <w:t>ского</w:t>
      </w:r>
      <w:proofErr w:type="gramEnd"/>
      <w:r w:rsidRPr="00A20D81">
        <w:t xml:space="preserve"> поселения при  ежегодном утверждении объемов финансирования при разработке бю</w:t>
      </w:r>
      <w:r w:rsidRPr="00A20D81">
        <w:t>д</w:t>
      </w:r>
      <w:r w:rsidRPr="00A20D81">
        <w:t>жета поселения на очередной календарный год. Объемы финансовых средств, предусмотре</w:t>
      </w:r>
      <w:r w:rsidRPr="00A20D81">
        <w:t>н</w:t>
      </w:r>
      <w:r w:rsidRPr="00A20D81">
        <w:t>ных на реализацию мероприятий программы, подлежат ежегодному уточнению на основе анализа пол</w:t>
      </w:r>
      <w:r w:rsidRPr="00A20D81">
        <w:t>у</w:t>
      </w:r>
      <w:r w:rsidRPr="00A20D81">
        <w:t>ченных результатов по итогам мероприятий и возможностей бюджета поселения, а также во</w:t>
      </w:r>
      <w:r w:rsidRPr="00A20D81">
        <w:t>з</w:t>
      </w:r>
      <w:r w:rsidRPr="00A20D81">
        <w:t>можности привлечения внебюджетных средств и средств вышестоящих бюдж</w:t>
      </w:r>
      <w:r w:rsidRPr="00A20D81">
        <w:t>е</w:t>
      </w:r>
      <w:r w:rsidRPr="00A20D81">
        <w:t>тов.</w:t>
      </w:r>
    </w:p>
    <w:p w:rsidR="00C05F73" w:rsidRPr="00A20D81" w:rsidRDefault="00C05F73" w:rsidP="00C05F73">
      <w:pPr>
        <w:ind w:left="-360"/>
        <w:jc w:val="center"/>
      </w:pPr>
      <w:r>
        <w:rPr>
          <w:b/>
          <w:bCs/>
        </w:rPr>
        <w:t>5</w:t>
      </w:r>
      <w:r w:rsidRPr="00A20D81">
        <w:rPr>
          <w:b/>
          <w:bCs/>
        </w:rPr>
        <w:t>. Управление реализацией Программы</w:t>
      </w:r>
    </w:p>
    <w:p w:rsidR="00C05F73" w:rsidRPr="00A20D81" w:rsidRDefault="00C05F73" w:rsidP="00C05F73">
      <w:pPr>
        <w:ind w:left="-360"/>
        <w:jc w:val="both"/>
      </w:pPr>
      <w:r>
        <w:t xml:space="preserve">       </w:t>
      </w:r>
      <w:r w:rsidRPr="00A20D81">
        <w:t>Выполнение Программы предполагается осуществить администраци</w:t>
      </w:r>
      <w:r>
        <w:t>и</w:t>
      </w:r>
      <w:r w:rsidRPr="00A20D81">
        <w:t xml:space="preserve"> </w:t>
      </w:r>
      <w:proofErr w:type="spellStart"/>
      <w:r>
        <w:t>Карымского</w:t>
      </w:r>
      <w:proofErr w:type="spellEnd"/>
      <w:r w:rsidRPr="00A20D81">
        <w:t xml:space="preserve"> сел</w:t>
      </w:r>
      <w:r w:rsidRPr="00A20D81">
        <w:t>ь</w:t>
      </w:r>
      <w:r w:rsidRPr="00A20D81">
        <w:t>ского поселения, которая:</w:t>
      </w:r>
    </w:p>
    <w:p w:rsidR="00C05F73" w:rsidRPr="00A20D81" w:rsidRDefault="00C05F73" w:rsidP="00C05F73">
      <w:pPr>
        <w:ind w:left="-360"/>
        <w:jc w:val="both"/>
      </w:pPr>
      <w:r w:rsidRPr="00A20D81">
        <w:t>1) обеспечивает эффективное использование средств, выделяемых на реализацию програм</w:t>
      </w:r>
      <w:r w:rsidRPr="00A20D81">
        <w:t>м</w:t>
      </w:r>
      <w:r w:rsidRPr="00A20D81">
        <w:t>ных мероприятий;</w:t>
      </w:r>
    </w:p>
    <w:p w:rsidR="00C05F73" w:rsidRPr="00A20D81" w:rsidRDefault="00C05F73" w:rsidP="00C05F73">
      <w:pPr>
        <w:ind w:left="-360"/>
        <w:jc w:val="both"/>
      </w:pPr>
      <w:r w:rsidRPr="00A20D81">
        <w:t>2) осуществляет мониторинг в ходе реализации мероприятий Программы;</w:t>
      </w:r>
    </w:p>
    <w:p w:rsidR="00C05F73" w:rsidRPr="00A20D81" w:rsidRDefault="00C05F73" w:rsidP="00C05F73">
      <w:pPr>
        <w:ind w:left="-360"/>
        <w:jc w:val="both"/>
      </w:pPr>
      <w:r w:rsidRPr="00A20D81">
        <w:t>3) ежеквартально и по итогам года представляет отчет о выполненных мероприятиях Пр</w:t>
      </w:r>
      <w:r w:rsidRPr="00A20D81">
        <w:t>о</w:t>
      </w:r>
      <w:r w:rsidRPr="00A20D81">
        <w:t>граммы;</w:t>
      </w:r>
    </w:p>
    <w:p w:rsidR="00C05F73" w:rsidRPr="00A20D81" w:rsidRDefault="00C05F73" w:rsidP="00C05F73">
      <w:pPr>
        <w:ind w:left="-360"/>
        <w:jc w:val="both"/>
      </w:pPr>
      <w:r w:rsidRPr="00A20D81">
        <w:t>4) при возникновении необходимости вносит изменения в Программу с пояснительной запи</w:t>
      </w:r>
      <w:r w:rsidRPr="00A20D81">
        <w:t>с</w:t>
      </w:r>
      <w:r w:rsidRPr="00A20D81">
        <w:t>кой и указанием положений, требующих соответствующих изменений;</w:t>
      </w:r>
    </w:p>
    <w:p w:rsidR="00C05F73" w:rsidRPr="00A20D81" w:rsidRDefault="00C05F73" w:rsidP="00C05F73">
      <w:pPr>
        <w:ind w:left="-360"/>
        <w:jc w:val="both"/>
      </w:pPr>
      <w:r w:rsidRPr="00A20D81">
        <w:t xml:space="preserve">5) представляет отчет о ходе реализации Программы на сайте администрации </w:t>
      </w:r>
      <w:proofErr w:type="spellStart"/>
      <w:r>
        <w:t>Карымского</w:t>
      </w:r>
      <w:proofErr w:type="spellEnd"/>
      <w:r w:rsidRPr="00A20D81">
        <w:t xml:space="preserve"> сел</w:t>
      </w:r>
      <w:r w:rsidRPr="00A20D81">
        <w:t>ь</w:t>
      </w:r>
      <w:r w:rsidRPr="00A20D81">
        <w:t>ского поселения;</w:t>
      </w:r>
    </w:p>
    <w:p w:rsidR="00C05F73" w:rsidRPr="00A20D81" w:rsidRDefault="00C05F73" w:rsidP="00C05F73">
      <w:pPr>
        <w:ind w:left="-360"/>
        <w:jc w:val="both"/>
      </w:pPr>
      <w:r w:rsidRPr="00A20D81">
        <w:t xml:space="preserve">6) в случае низкой оценки результативности реализации Программы, по решению главы </w:t>
      </w:r>
      <w:proofErr w:type="spellStart"/>
      <w:r>
        <w:t>Кары</w:t>
      </w:r>
      <w:r>
        <w:t>м</w:t>
      </w:r>
      <w:r>
        <w:t>ского</w:t>
      </w:r>
      <w:proofErr w:type="spellEnd"/>
      <w:r w:rsidRPr="00A20D81">
        <w:t xml:space="preserve"> сельского поселения, реализация Программы может быть приостановлена или пр</w:t>
      </w:r>
      <w:r w:rsidRPr="00A20D81">
        <w:t>е</w:t>
      </w:r>
      <w:r w:rsidRPr="00A20D81">
        <w:t>кращена.</w:t>
      </w:r>
    </w:p>
    <w:p w:rsidR="00C05F73" w:rsidRDefault="00C05F73" w:rsidP="00C05F73">
      <w:pPr>
        <w:ind w:left="-360"/>
        <w:jc w:val="both"/>
      </w:pPr>
      <w:r w:rsidRPr="00A20D81">
        <w:t> </w:t>
      </w:r>
    </w:p>
    <w:p w:rsidR="00C05F73" w:rsidRDefault="00C05F73" w:rsidP="00C05F73">
      <w:pPr>
        <w:ind w:left="-360"/>
        <w:jc w:val="both"/>
      </w:pPr>
    </w:p>
    <w:p w:rsidR="00C05F73" w:rsidRPr="00A20D81" w:rsidRDefault="00C05F73" w:rsidP="00C05F73">
      <w:pPr>
        <w:jc w:val="center"/>
      </w:pPr>
      <w:r>
        <w:rPr>
          <w:b/>
          <w:bCs/>
        </w:rPr>
        <w:t>6</w:t>
      </w:r>
      <w:r w:rsidRPr="00A20D81">
        <w:rPr>
          <w:b/>
          <w:bCs/>
        </w:rPr>
        <w:t>. Последствия реализации Программы</w:t>
      </w:r>
    </w:p>
    <w:p w:rsidR="00C05F73" w:rsidRPr="00A20D81" w:rsidRDefault="00C05F73" w:rsidP="00C05F73">
      <w:r>
        <w:t xml:space="preserve">     </w:t>
      </w:r>
      <w:r w:rsidRPr="00A20D81">
        <w:t> Реализация мероприятий Программы позволит:</w:t>
      </w:r>
    </w:p>
    <w:p w:rsidR="00C05F73" w:rsidRPr="00A20D81" w:rsidRDefault="00C05F73" w:rsidP="00C05F73">
      <w:r w:rsidRPr="00A20D81">
        <w:t xml:space="preserve">1) создать условия для формирования и реализации позитивных установок на </w:t>
      </w:r>
      <w:proofErr w:type="gramStart"/>
      <w:r w:rsidRPr="00A20D81">
        <w:t>активное  уч</w:t>
      </w:r>
      <w:r w:rsidRPr="00A20D81">
        <w:t>а</w:t>
      </w:r>
      <w:r w:rsidRPr="00A20D81">
        <w:t>стие</w:t>
      </w:r>
      <w:proofErr w:type="gramEnd"/>
      <w:r w:rsidRPr="00A20D81">
        <w:t xml:space="preserve"> граждан в спортивной жизни сельского поселения;</w:t>
      </w:r>
    </w:p>
    <w:p w:rsidR="00C05F73" w:rsidRPr="00A20D81" w:rsidRDefault="00C05F73" w:rsidP="00C05F73">
      <w:r w:rsidRPr="00A20D81">
        <w:t>2) способствовать сохранению сложившихся в сельском поселении спортивных трад</w:t>
      </w:r>
      <w:r w:rsidRPr="00A20D81">
        <w:t>и</w:t>
      </w:r>
      <w:r w:rsidRPr="00A20D81">
        <w:t>ций;</w:t>
      </w:r>
    </w:p>
    <w:p w:rsidR="00C05F73" w:rsidRPr="00A20D81" w:rsidRDefault="00C05F73" w:rsidP="00C05F73">
      <w:r w:rsidRPr="00A20D81">
        <w:t>3) увеличить количество граждан поселения, занимающихся физической культурой и спортом.</w:t>
      </w:r>
    </w:p>
    <w:p w:rsidR="00C05F73" w:rsidRPr="00A20D81" w:rsidRDefault="00C05F73" w:rsidP="00C05F73">
      <w:r w:rsidRPr="00A20D81">
        <w:rPr>
          <w:b/>
          <w:bCs/>
        </w:rPr>
        <w:t> </w:t>
      </w:r>
    </w:p>
    <w:p w:rsidR="00C05F73" w:rsidRDefault="00C05F73" w:rsidP="00C05F73">
      <w:pPr>
        <w:ind w:left="-360"/>
        <w:jc w:val="both"/>
      </w:pPr>
    </w:p>
    <w:p w:rsidR="00C05F73" w:rsidRDefault="00C05F73" w:rsidP="00C05F73">
      <w:pPr>
        <w:ind w:left="-360"/>
        <w:jc w:val="both"/>
      </w:pPr>
    </w:p>
    <w:p w:rsidR="00C05F73" w:rsidRDefault="00C05F73" w:rsidP="00C05F73">
      <w:pPr>
        <w:jc w:val="both"/>
      </w:pPr>
    </w:p>
    <w:p w:rsidR="00C05F73" w:rsidRDefault="00C05F73" w:rsidP="00C05F73">
      <w:pPr>
        <w:ind w:left="-360"/>
        <w:jc w:val="right"/>
      </w:pPr>
      <w:r>
        <w:t>Приложение к постановлению</w:t>
      </w:r>
    </w:p>
    <w:p w:rsidR="00C05F73" w:rsidRDefault="00C05F73" w:rsidP="00C05F73">
      <w:pPr>
        <w:ind w:left="-360"/>
        <w:jc w:val="right"/>
      </w:pPr>
      <w:r>
        <w:t xml:space="preserve">Администрации </w:t>
      </w:r>
      <w:proofErr w:type="spellStart"/>
      <w:r>
        <w:t>Карымского</w:t>
      </w:r>
      <w:proofErr w:type="spellEnd"/>
      <w:r>
        <w:t xml:space="preserve"> МО</w:t>
      </w:r>
    </w:p>
    <w:p w:rsidR="00C05F73" w:rsidRDefault="00C05F73" w:rsidP="00C05F73">
      <w:pPr>
        <w:jc w:val="right"/>
      </w:pPr>
      <w:r w:rsidRPr="00A20D81">
        <w:t xml:space="preserve">от </w:t>
      </w:r>
      <w:r>
        <w:t>22</w:t>
      </w:r>
      <w:r w:rsidRPr="00A20D81">
        <w:t>.</w:t>
      </w:r>
      <w:r>
        <w:t>04</w:t>
      </w:r>
      <w:r w:rsidRPr="00A20D81">
        <w:t>. 201</w:t>
      </w:r>
      <w:r>
        <w:t>9</w:t>
      </w:r>
      <w:r w:rsidRPr="00A20D81">
        <w:t xml:space="preserve"> года №</w:t>
      </w:r>
      <w:r>
        <w:t>19</w:t>
      </w:r>
      <w:r w:rsidRPr="00A20D81">
        <w:t xml:space="preserve"> </w:t>
      </w:r>
    </w:p>
    <w:p w:rsidR="00C05F73" w:rsidRDefault="00C05F73" w:rsidP="00C05F73">
      <w:pPr>
        <w:ind w:left="-360"/>
        <w:jc w:val="both"/>
      </w:pPr>
    </w:p>
    <w:p w:rsidR="00C05F73" w:rsidRPr="00A20D81" w:rsidRDefault="00C05F73" w:rsidP="00C05F73">
      <w:pPr>
        <w:ind w:left="-360"/>
        <w:jc w:val="center"/>
      </w:pPr>
      <w:r>
        <w:rPr>
          <w:b/>
          <w:bCs/>
        </w:rPr>
        <w:t>7</w:t>
      </w:r>
      <w:r w:rsidRPr="00A20D81">
        <w:rPr>
          <w:b/>
          <w:bCs/>
        </w:rPr>
        <w:t>. Показатели, характеризующие результативность выполнения Программы в т</w:t>
      </w:r>
      <w:r w:rsidRPr="00A20D81">
        <w:rPr>
          <w:b/>
          <w:bCs/>
        </w:rPr>
        <w:t>е</w:t>
      </w:r>
      <w:r w:rsidRPr="00A20D81">
        <w:rPr>
          <w:b/>
          <w:bCs/>
        </w:rPr>
        <w:t>кущем календарном году</w:t>
      </w:r>
    </w:p>
    <w:tbl>
      <w:tblPr>
        <w:tblW w:w="9839" w:type="dxa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604"/>
        <w:gridCol w:w="1496"/>
        <w:gridCol w:w="1338"/>
        <w:gridCol w:w="1636"/>
        <w:gridCol w:w="1869"/>
        <w:gridCol w:w="1462"/>
      </w:tblGrid>
      <w:tr w:rsidR="00C05F73" w:rsidRPr="00A20D81" w:rsidTr="002F1D0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r w:rsidRPr="00A20D81">
              <w:rPr>
                <w:b/>
                <w:bCs/>
              </w:rPr>
              <w:t> </w:t>
            </w:r>
            <w:r w:rsidRPr="00A20D81">
              <w:t>№ п/п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r w:rsidRPr="00A20D81">
              <w:t>Мероприятие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r w:rsidRPr="00A20D81">
              <w:t>Кол-во спортивных коллективов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ind w:left="-44" w:right="-108"/>
            </w:pPr>
            <w:r w:rsidRPr="00A20D81">
              <w:t>Кол-во участников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ind w:right="-76"/>
            </w:pPr>
            <w:r w:rsidRPr="00A20D81">
              <w:t>Кол-во пр</w:t>
            </w:r>
            <w:r w:rsidRPr="00A20D81">
              <w:t>и</w:t>
            </w:r>
            <w:r w:rsidRPr="00A20D81">
              <w:t>зеров райо</w:t>
            </w:r>
            <w:r w:rsidRPr="00A20D81">
              <w:t>н</w:t>
            </w:r>
            <w:r w:rsidRPr="00A20D81">
              <w:t>ных соревн</w:t>
            </w:r>
            <w:r w:rsidRPr="00A20D81">
              <w:t>о</w:t>
            </w:r>
            <w:r w:rsidRPr="00A20D81">
              <w:t>ваний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ind w:right="-115"/>
            </w:pPr>
            <w:r w:rsidRPr="00A20D81">
              <w:t>Кол-во прио</w:t>
            </w:r>
            <w:r w:rsidRPr="00A20D81">
              <w:t>б</w:t>
            </w:r>
            <w:r w:rsidRPr="00A20D81">
              <w:t>ретённого и</w:t>
            </w:r>
            <w:r w:rsidRPr="00A20D81">
              <w:t>н</w:t>
            </w:r>
            <w:r w:rsidRPr="00A20D81">
              <w:t>вентаря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r w:rsidRPr="00A20D81">
              <w:t>Кол-во</w:t>
            </w:r>
          </w:p>
          <w:p w:rsidR="00C05F73" w:rsidRPr="00A20D81" w:rsidRDefault="00C05F73" w:rsidP="002F1D03">
            <w:r w:rsidRPr="00A20D81">
              <w:t>участников-инвалидов</w:t>
            </w:r>
          </w:p>
        </w:tc>
      </w:tr>
      <w:tr w:rsidR="00C05F73" w:rsidRPr="00A20D81" w:rsidTr="002F1D0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 w:rsidRPr="00A20D81"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>
              <w:t>Легкая атлетика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>
              <w:t>28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>
              <w:t>2</w:t>
            </w:r>
          </w:p>
        </w:tc>
      </w:tr>
      <w:tr w:rsidR="00C05F73" w:rsidRPr="00A20D81" w:rsidTr="002F1D0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 w:rsidRPr="00A20D81"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>
              <w:t>Футбол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>
              <w:t>35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</w:p>
        </w:tc>
      </w:tr>
      <w:tr w:rsidR="00C05F73" w:rsidRPr="00A20D81" w:rsidTr="002F1D0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 w:rsidRPr="00A20D81"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>
              <w:t>Волейбол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>
              <w:t>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>
              <w:t>1</w:t>
            </w:r>
          </w:p>
        </w:tc>
      </w:tr>
      <w:tr w:rsidR="00C05F73" w:rsidRPr="00A20D81" w:rsidTr="002F1D0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 w:rsidRPr="00A20D81"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>
              <w:t>Хоккей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>
              <w:t>25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</w:p>
        </w:tc>
      </w:tr>
      <w:tr w:rsidR="00C05F73" w:rsidRPr="00A20D81" w:rsidTr="002F1D0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 w:rsidRPr="00A20D81"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</w:p>
        </w:tc>
      </w:tr>
      <w:tr w:rsidR="00C05F73" w:rsidRPr="00A20D81" w:rsidTr="002F1D0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 w:rsidRPr="00A20D81"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</w:p>
        </w:tc>
      </w:tr>
    </w:tbl>
    <w:p w:rsidR="00C05F73" w:rsidRDefault="00C05F73" w:rsidP="00C05F73">
      <w:pPr>
        <w:rPr>
          <w:b/>
          <w:bCs/>
        </w:rPr>
      </w:pPr>
      <w:r w:rsidRPr="00A20D81">
        <w:rPr>
          <w:b/>
          <w:bCs/>
        </w:rPr>
        <w:t> </w:t>
      </w:r>
    </w:p>
    <w:p w:rsidR="00C05F73" w:rsidRPr="00A20D81" w:rsidRDefault="00C05F73" w:rsidP="00C05F73">
      <w:pPr>
        <w:jc w:val="center"/>
      </w:pPr>
      <w:r>
        <w:rPr>
          <w:b/>
          <w:bCs/>
        </w:rPr>
        <w:t>8</w:t>
      </w:r>
      <w:r w:rsidRPr="00A20D81">
        <w:rPr>
          <w:b/>
          <w:bCs/>
        </w:rPr>
        <w:t>. Показатели, характеризующие эффективность выполнения Программы</w:t>
      </w:r>
    </w:p>
    <w:tbl>
      <w:tblPr>
        <w:tblW w:w="9061" w:type="dxa"/>
        <w:tblInd w:w="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"/>
        <w:gridCol w:w="5016"/>
        <w:gridCol w:w="992"/>
        <w:gridCol w:w="1134"/>
        <w:gridCol w:w="1123"/>
      </w:tblGrid>
      <w:tr w:rsidR="00C05F73" w:rsidRPr="00A20D81" w:rsidTr="002F1D03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ind w:left="-32" w:right="-70"/>
            </w:pPr>
            <w:r w:rsidRPr="00A20D81">
              <w:t> №п/п</w:t>
            </w:r>
          </w:p>
        </w:tc>
        <w:tc>
          <w:tcPr>
            <w:tcW w:w="5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r w:rsidRPr="00A20D81">
              <w:t>Показатели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r w:rsidRPr="00A20D81">
              <w:t>2018</w:t>
            </w:r>
          </w:p>
          <w:p w:rsidR="00C05F73" w:rsidRPr="00A20D81" w:rsidRDefault="00C05F73" w:rsidP="002F1D03">
            <w:r w:rsidRPr="00A20D81">
              <w:t>год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r w:rsidRPr="00A20D81">
              <w:t>2019</w:t>
            </w:r>
          </w:p>
          <w:p w:rsidR="00C05F73" w:rsidRPr="00A20D81" w:rsidRDefault="00C05F73" w:rsidP="002F1D03">
            <w:r w:rsidRPr="00A20D81">
              <w:t>год</w:t>
            </w:r>
          </w:p>
        </w:tc>
        <w:tc>
          <w:tcPr>
            <w:tcW w:w="1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r w:rsidRPr="00A20D81">
              <w:t>2020</w:t>
            </w:r>
          </w:p>
          <w:p w:rsidR="00C05F73" w:rsidRPr="00A20D81" w:rsidRDefault="00C05F73" w:rsidP="002F1D03">
            <w:r w:rsidRPr="00A20D81">
              <w:t>год</w:t>
            </w:r>
          </w:p>
        </w:tc>
      </w:tr>
      <w:tr w:rsidR="00C05F73" w:rsidRPr="00A20D81" w:rsidTr="002F1D03"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 w:rsidRPr="00A20D81"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 w:rsidRPr="00A20D81">
              <w:t>Количество спортивных команд и коллективов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>
              <w:t>10</w:t>
            </w:r>
          </w:p>
        </w:tc>
      </w:tr>
      <w:tr w:rsidR="00C05F73" w:rsidRPr="00A20D81" w:rsidTr="002F1D03"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 w:rsidRPr="00A20D81">
              <w:lastRenderedPageBreak/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 w:rsidRPr="00A20D81">
              <w:t>Общее количество выполненных мероприятий в с</w:t>
            </w:r>
            <w:r w:rsidRPr="00A20D81">
              <w:t>о</w:t>
            </w:r>
            <w:r w:rsidRPr="00A20D81">
              <w:t>ответствии с Программой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>
              <w:t>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>
              <w:t>23</w:t>
            </w:r>
          </w:p>
        </w:tc>
      </w:tr>
      <w:tr w:rsidR="00C05F73" w:rsidRPr="00A20D81" w:rsidTr="002F1D03"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 w:rsidRPr="00A20D81"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 w:rsidRPr="00A20D81">
              <w:t>Количество призеров районных соревнований (чел.)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>
              <w:t>64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>
              <w:t>65</w:t>
            </w:r>
          </w:p>
        </w:tc>
      </w:tr>
      <w:tr w:rsidR="00C05F73" w:rsidRPr="00A20D81" w:rsidTr="002F1D03"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 w:rsidRPr="00A20D81"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 w:rsidRPr="00A20D81">
              <w:t>Количество приобретённого спортивного инве</w:t>
            </w:r>
            <w:r w:rsidRPr="00A20D81">
              <w:t>н</w:t>
            </w:r>
            <w:r w:rsidRPr="00A20D81">
              <w:t>таря для проведения массовых спортивных мер</w:t>
            </w:r>
            <w:r w:rsidRPr="00A20D81">
              <w:t>о</w:t>
            </w:r>
            <w:r w:rsidRPr="00A20D81">
              <w:t>приятий (ед.)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>
              <w:t>15</w:t>
            </w:r>
          </w:p>
        </w:tc>
      </w:tr>
      <w:tr w:rsidR="00C05F73" w:rsidRPr="00A20D81" w:rsidTr="002F1D03"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 w:rsidRPr="00A20D81"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 w:rsidRPr="00A20D81">
              <w:t xml:space="preserve">Количество публикаций на сайте администрации </w:t>
            </w:r>
            <w:proofErr w:type="spellStart"/>
            <w:r>
              <w:t>Карымского</w:t>
            </w:r>
            <w:proofErr w:type="spellEnd"/>
            <w:r w:rsidRPr="00A20D81">
              <w:t xml:space="preserve"> сельского поселения с пропагандой здоров</w:t>
            </w:r>
            <w:r w:rsidRPr="00A20D81">
              <w:t>о</w:t>
            </w:r>
            <w:r w:rsidRPr="00A20D81">
              <w:t>го образа жизни граждан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>
              <w:t>10</w:t>
            </w:r>
          </w:p>
        </w:tc>
      </w:tr>
      <w:tr w:rsidR="00C05F73" w:rsidRPr="00A20D81" w:rsidTr="002F1D03">
        <w:trPr>
          <w:trHeight w:val="67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 w:rsidRPr="00A20D81"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 w:rsidRPr="00A20D81">
              <w:t>Количество выделенных бюджетных средств на в</w:t>
            </w:r>
            <w:r w:rsidRPr="00A20D81">
              <w:t>ы</w:t>
            </w:r>
            <w:r>
              <w:t>полнение </w:t>
            </w:r>
            <w:r w:rsidRPr="00A20D81">
              <w:t>мероприятий Программы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>
              <w:t>174,4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>
              <w:t>100,000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>
              <w:t>100,000</w:t>
            </w:r>
          </w:p>
        </w:tc>
      </w:tr>
      <w:tr w:rsidR="00C05F73" w:rsidRPr="00A20D81" w:rsidTr="002F1D03">
        <w:trPr>
          <w:trHeight w:val="405"/>
        </w:trPr>
        <w:tc>
          <w:tcPr>
            <w:tcW w:w="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>
              <w:t>7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Pr="00A20D81" w:rsidRDefault="00C05F73" w:rsidP="002F1D03">
            <w:pPr>
              <w:jc w:val="center"/>
            </w:pPr>
            <w:r>
              <w:t xml:space="preserve">«Строительство физкультурно-оздоровительного комплекса по адресу: Иркутская область, </w:t>
            </w:r>
            <w:proofErr w:type="spellStart"/>
            <w:r>
              <w:t>Куйтунский</w:t>
            </w:r>
            <w:proofErr w:type="spellEnd"/>
            <w:r>
              <w:t xml:space="preserve"> район, с. </w:t>
            </w:r>
            <w:proofErr w:type="spellStart"/>
            <w:r>
              <w:t>Карымск</w:t>
            </w:r>
            <w:proofErr w:type="spellEnd"/>
            <w:r>
              <w:t>, ул. Набережная, 17.»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Default="00C05F73" w:rsidP="002F1D0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Default="00C05F73" w:rsidP="002F1D03">
            <w:pPr>
              <w:jc w:val="center"/>
            </w:pPr>
            <w: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73" w:rsidRDefault="00C05F73" w:rsidP="002F1D03">
            <w:pPr>
              <w:jc w:val="center"/>
            </w:pPr>
            <w:r>
              <w:t>1</w:t>
            </w:r>
          </w:p>
        </w:tc>
      </w:tr>
    </w:tbl>
    <w:p w:rsidR="00C05F73" w:rsidRDefault="00C05F73" w:rsidP="00C05F73"/>
    <w:p w:rsidR="00C05F73" w:rsidRDefault="00C05F73" w:rsidP="00C05F73"/>
    <w:p w:rsidR="00C05F73" w:rsidRPr="00280458" w:rsidRDefault="00C05F73" w:rsidP="00C05F73">
      <w:pPr>
        <w:jc w:val="center"/>
      </w:pPr>
      <w:r w:rsidRPr="00280458">
        <w:t>ЦЕЛЕВЫЕ ПОКАЗАТЕЛИ МУНИЦИПАЛЬНОЙ ПРОГРАММЫ</w:t>
      </w:r>
    </w:p>
    <w:p w:rsidR="00C05F73" w:rsidRPr="00280458" w:rsidRDefault="00C05F73" w:rsidP="00C05F73">
      <w:pPr>
        <w:jc w:val="center"/>
      </w:pPr>
    </w:p>
    <w:tbl>
      <w:tblPr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74"/>
        <w:gridCol w:w="1134"/>
        <w:gridCol w:w="2126"/>
        <w:gridCol w:w="1417"/>
        <w:gridCol w:w="2381"/>
      </w:tblGrid>
      <w:tr w:rsidR="00C05F73" w:rsidRPr="00280458" w:rsidTr="002F1D03">
        <w:tc>
          <w:tcPr>
            <w:tcW w:w="567" w:type="dxa"/>
            <w:vMerge w:val="restart"/>
            <w:vAlign w:val="center"/>
          </w:tcPr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280458">
              <w:t>3№п/п</w:t>
            </w:r>
          </w:p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280458">
              <w:t>п</w:t>
            </w:r>
          </w:p>
        </w:tc>
        <w:tc>
          <w:tcPr>
            <w:tcW w:w="3574" w:type="dxa"/>
            <w:vMerge w:val="restart"/>
            <w:vAlign w:val="center"/>
          </w:tcPr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458">
              <w:t>Наименование целевого индикатора</w:t>
            </w:r>
          </w:p>
        </w:tc>
        <w:tc>
          <w:tcPr>
            <w:tcW w:w="1134" w:type="dxa"/>
            <w:vMerge w:val="restart"/>
            <w:vAlign w:val="center"/>
          </w:tcPr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80458">
              <w:rPr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5924" w:type="dxa"/>
            <w:gridSpan w:val="3"/>
            <w:vAlign w:val="center"/>
          </w:tcPr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280458">
              <w:t>Значение целевого индикатора</w:t>
            </w:r>
          </w:p>
        </w:tc>
      </w:tr>
      <w:tr w:rsidR="00C05F73" w:rsidRPr="00280458" w:rsidTr="002F1D03">
        <w:tc>
          <w:tcPr>
            <w:tcW w:w="567" w:type="dxa"/>
            <w:vMerge/>
            <w:vAlign w:val="center"/>
          </w:tcPr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574" w:type="dxa"/>
            <w:vMerge/>
            <w:vAlign w:val="center"/>
          </w:tcPr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ind w:left="-24" w:right="-82"/>
              <w:jc w:val="center"/>
              <w:rPr>
                <w:sz w:val="20"/>
                <w:szCs w:val="20"/>
              </w:rPr>
            </w:pPr>
            <w:r w:rsidRPr="00280458">
              <w:rPr>
                <w:sz w:val="20"/>
                <w:szCs w:val="20"/>
              </w:rPr>
              <w:t>2018</w:t>
            </w:r>
          </w:p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ind w:left="-24" w:right="-82"/>
              <w:jc w:val="center"/>
              <w:rPr>
                <w:sz w:val="20"/>
                <w:szCs w:val="20"/>
              </w:rPr>
            </w:pPr>
            <w:r w:rsidRPr="00280458">
              <w:rPr>
                <w:sz w:val="20"/>
                <w:szCs w:val="20"/>
              </w:rPr>
              <w:t>год</w:t>
            </w:r>
          </w:p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ind w:left="-24" w:right="-82"/>
              <w:jc w:val="center"/>
              <w:rPr>
                <w:sz w:val="20"/>
                <w:szCs w:val="20"/>
              </w:rPr>
            </w:pPr>
            <w:r w:rsidRPr="00280458">
              <w:rPr>
                <w:sz w:val="20"/>
                <w:szCs w:val="20"/>
              </w:rPr>
              <w:t>(факт)</w:t>
            </w:r>
          </w:p>
        </w:tc>
        <w:tc>
          <w:tcPr>
            <w:tcW w:w="1417" w:type="dxa"/>
            <w:vMerge w:val="restart"/>
            <w:vAlign w:val="center"/>
          </w:tcPr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0458">
              <w:rPr>
                <w:sz w:val="20"/>
                <w:szCs w:val="20"/>
              </w:rPr>
              <w:t>2019</w:t>
            </w:r>
          </w:p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0458">
              <w:rPr>
                <w:sz w:val="20"/>
                <w:szCs w:val="20"/>
              </w:rPr>
              <w:t>год</w:t>
            </w:r>
          </w:p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0458">
              <w:rPr>
                <w:sz w:val="20"/>
                <w:szCs w:val="20"/>
              </w:rPr>
              <w:t>(оценка)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C05F73" w:rsidRPr="00280458" w:rsidTr="002F1D03">
        <w:tc>
          <w:tcPr>
            <w:tcW w:w="567" w:type="dxa"/>
            <w:vMerge/>
            <w:vAlign w:val="center"/>
          </w:tcPr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574" w:type="dxa"/>
            <w:vMerge/>
            <w:vAlign w:val="center"/>
          </w:tcPr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</w:tcBorders>
            <w:vAlign w:val="center"/>
          </w:tcPr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0458">
              <w:rPr>
                <w:sz w:val="20"/>
                <w:szCs w:val="20"/>
              </w:rPr>
              <w:t>2020</w:t>
            </w:r>
          </w:p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0458">
              <w:rPr>
                <w:sz w:val="20"/>
                <w:szCs w:val="20"/>
              </w:rPr>
              <w:t>год</w:t>
            </w:r>
          </w:p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0458">
              <w:rPr>
                <w:sz w:val="20"/>
                <w:szCs w:val="20"/>
              </w:rPr>
              <w:t xml:space="preserve">          (прогноз)</w:t>
            </w:r>
          </w:p>
        </w:tc>
      </w:tr>
      <w:tr w:rsidR="00C05F73" w:rsidRPr="00280458" w:rsidTr="002F1D03">
        <w:tc>
          <w:tcPr>
            <w:tcW w:w="567" w:type="dxa"/>
          </w:tcPr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0632" w:type="dxa"/>
            <w:gridSpan w:val="5"/>
          </w:tcPr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Муниципальная программа «</w:t>
            </w:r>
            <w:r w:rsidRPr="00280458">
              <w:t xml:space="preserve">Развитие физической культуры, спорта на территории </w:t>
            </w:r>
            <w:proofErr w:type="spellStart"/>
            <w:r w:rsidRPr="00280458">
              <w:t>Карымского</w:t>
            </w:r>
            <w:proofErr w:type="spellEnd"/>
            <w:r w:rsidRPr="00280458">
              <w:t xml:space="preserve"> муниципального образования» </w:t>
            </w:r>
          </w:p>
        </w:tc>
      </w:tr>
      <w:tr w:rsidR="00C05F73" w:rsidRPr="00280458" w:rsidTr="002F1D03">
        <w:trPr>
          <w:trHeight w:val="1623"/>
        </w:trPr>
        <w:tc>
          <w:tcPr>
            <w:tcW w:w="567" w:type="dxa"/>
          </w:tcPr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280458">
              <w:t>11</w:t>
            </w:r>
          </w:p>
        </w:tc>
        <w:tc>
          <w:tcPr>
            <w:tcW w:w="3574" w:type="dxa"/>
          </w:tcPr>
          <w:p w:rsidR="00C05F73" w:rsidRPr="00280458" w:rsidRDefault="00C05F73" w:rsidP="002F1D03">
            <w:pPr>
              <w:spacing w:line="276" w:lineRule="auto"/>
            </w:pPr>
            <w:r w:rsidRPr="00280458">
              <w:t xml:space="preserve">Удельный вес населения </w:t>
            </w:r>
            <w:proofErr w:type="spellStart"/>
            <w:r w:rsidRPr="00280458">
              <w:t>Карымского</w:t>
            </w:r>
            <w:proofErr w:type="spellEnd"/>
            <w:r w:rsidRPr="00280458">
              <w:t xml:space="preserve"> МО занимающегося физической культурой и спортом, на постоянной основе в возрасте от 3 лет и старше</w:t>
            </w:r>
          </w:p>
        </w:tc>
        <w:tc>
          <w:tcPr>
            <w:tcW w:w="1134" w:type="dxa"/>
          </w:tcPr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C05F73" w:rsidRPr="00280458" w:rsidRDefault="00C05F73" w:rsidP="002F1D03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80458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458">
              <w:t>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458">
              <w:t>25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458">
              <w:t>35</w:t>
            </w:r>
          </w:p>
        </w:tc>
      </w:tr>
      <w:tr w:rsidR="00C05F73" w:rsidRPr="00280458" w:rsidTr="002F1D03">
        <w:trPr>
          <w:trHeight w:val="559"/>
        </w:trPr>
        <w:tc>
          <w:tcPr>
            <w:tcW w:w="567" w:type="dxa"/>
          </w:tcPr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C05F73" w:rsidRPr="00280458" w:rsidRDefault="00C05F73" w:rsidP="002F1D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80458">
              <w:rPr>
                <w:sz w:val="22"/>
                <w:szCs w:val="22"/>
              </w:rPr>
              <w:t>2</w:t>
            </w:r>
          </w:p>
        </w:tc>
        <w:tc>
          <w:tcPr>
            <w:tcW w:w="3574" w:type="dxa"/>
          </w:tcPr>
          <w:p w:rsidR="00C05F73" w:rsidRPr="00280458" w:rsidRDefault="00C05F73" w:rsidP="002F1D03">
            <w:pPr>
              <w:spacing w:line="276" w:lineRule="auto"/>
            </w:pPr>
            <w:r w:rsidRPr="00280458">
              <w:t xml:space="preserve"> Охват детей и подростков занятием массовым спортом </w:t>
            </w:r>
          </w:p>
        </w:tc>
        <w:tc>
          <w:tcPr>
            <w:tcW w:w="1134" w:type="dxa"/>
          </w:tcPr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C05F73" w:rsidRPr="00280458" w:rsidRDefault="00C05F73" w:rsidP="002F1D03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80458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458">
              <w:t>40</w:t>
            </w:r>
          </w:p>
        </w:tc>
        <w:tc>
          <w:tcPr>
            <w:tcW w:w="1417" w:type="dxa"/>
          </w:tcPr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458">
              <w:t>46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458">
              <w:t>52</w:t>
            </w:r>
          </w:p>
        </w:tc>
      </w:tr>
      <w:tr w:rsidR="00C05F73" w:rsidRPr="00280458" w:rsidTr="002F1D03">
        <w:trPr>
          <w:trHeight w:val="1465"/>
        </w:trPr>
        <w:tc>
          <w:tcPr>
            <w:tcW w:w="567" w:type="dxa"/>
          </w:tcPr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C05F73" w:rsidRPr="00280458" w:rsidRDefault="00C05F73" w:rsidP="002F1D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80458">
              <w:rPr>
                <w:sz w:val="22"/>
                <w:szCs w:val="22"/>
              </w:rPr>
              <w:t>3</w:t>
            </w:r>
          </w:p>
        </w:tc>
        <w:tc>
          <w:tcPr>
            <w:tcW w:w="3574" w:type="dxa"/>
          </w:tcPr>
          <w:p w:rsidR="00C05F73" w:rsidRPr="00280458" w:rsidRDefault="00C05F73" w:rsidP="002F1D03">
            <w:pPr>
              <w:rPr>
                <w:bCs/>
              </w:rPr>
            </w:pPr>
            <w:r w:rsidRPr="00280458">
              <w:t xml:space="preserve"> </w:t>
            </w:r>
            <w:r w:rsidRPr="00280458">
              <w:rPr>
                <w:bCs/>
              </w:rPr>
              <w:t xml:space="preserve"> </w:t>
            </w:r>
          </w:p>
          <w:p w:rsidR="00C05F73" w:rsidRPr="00280458" w:rsidRDefault="00C05F73" w:rsidP="002F1D03">
            <w:pPr>
              <w:rPr>
                <w:bCs/>
              </w:rPr>
            </w:pPr>
            <w:r w:rsidRPr="00280458">
              <w:rPr>
                <w:bCs/>
              </w:rPr>
              <w:t>П</w:t>
            </w:r>
            <w:r w:rsidRPr="00280458">
              <w:t xml:space="preserve">оказатель количества </w:t>
            </w:r>
            <w:proofErr w:type="gramStart"/>
            <w:r w:rsidRPr="00280458">
              <w:t xml:space="preserve">участников  </w:t>
            </w:r>
            <w:proofErr w:type="spellStart"/>
            <w:r w:rsidRPr="00280458">
              <w:t>сдаюших</w:t>
            </w:r>
            <w:proofErr w:type="spellEnd"/>
            <w:proofErr w:type="gramEnd"/>
            <w:r w:rsidRPr="00280458">
              <w:t xml:space="preserve"> нормативы на   знаки ВФСК « ГТО» от количества сдававших нормативы. </w:t>
            </w:r>
          </w:p>
        </w:tc>
        <w:tc>
          <w:tcPr>
            <w:tcW w:w="1134" w:type="dxa"/>
          </w:tcPr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C05F73" w:rsidRPr="00280458" w:rsidRDefault="00C05F73" w:rsidP="002F1D03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280458">
              <w:rPr>
                <w:rFonts w:ascii="Calibri" w:hAnsi="Calibri"/>
                <w:sz w:val="22"/>
                <w:szCs w:val="22"/>
                <w:lang w:val="en-US"/>
              </w:rPr>
              <w:t>%</w:t>
            </w:r>
          </w:p>
        </w:tc>
        <w:tc>
          <w:tcPr>
            <w:tcW w:w="2126" w:type="dxa"/>
          </w:tcPr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458">
              <w:t>0</w:t>
            </w:r>
          </w:p>
        </w:tc>
        <w:tc>
          <w:tcPr>
            <w:tcW w:w="1417" w:type="dxa"/>
          </w:tcPr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458">
              <w:t>0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05F73" w:rsidRPr="00280458" w:rsidTr="002F1D03">
        <w:trPr>
          <w:trHeight w:val="1733"/>
        </w:trPr>
        <w:tc>
          <w:tcPr>
            <w:tcW w:w="567" w:type="dxa"/>
            <w:tcBorders>
              <w:bottom w:val="single" w:sz="4" w:space="0" w:color="auto"/>
            </w:tcBorders>
          </w:tcPr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C05F73" w:rsidRPr="00280458" w:rsidRDefault="00C05F73" w:rsidP="002F1D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80458">
              <w:rPr>
                <w:sz w:val="22"/>
                <w:szCs w:val="22"/>
              </w:rPr>
              <w:t>4</w:t>
            </w:r>
          </w:p>
        </w:tc>
        <w:tc>
          <w:tcPr>
            <w:tcW w:w="3574" w:type="dxa"/>
            <w:tcBorders>
              <w:bottom w:val="single" w:sz="4" w:space="0" w:color="auto"/>
            </w:tcBorders>
          </w:tcPr>
          <w:p w:rsidR="00C05F73" w:rsidRPr="00280458" w:rsidRDefault="00C05F73" w:rsidP="002F1D03">
            <w:pPr>
              <w:spacing w:line="276" w:lineRule="auto"/>
              <w:rPr>
                <w:bCs/>
              </w:rPr>
            </w:pPr>
            <w:r w:rsidRPr="00280458">
              <w:t>Удельный вес численности молодых людей до 30 лет, участвующей в деятельности детских и молодежных общественных объединений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5F73" w:rsidRPr="00280458" w:rsidRDefault="00C05F73" w:rsidP="002F1D03">
            <w:pPr>
              <w:jc w:val="center"/>
            </w:pPr>
          </w:p>
          <w:p w:rsidR="00C05F73" w:rsidRPr="00280458" w:rsidRDefault="00C05F73" w:rsidP="002F1D03">
            <w:pPr>
              <w:jc w:val="center"/>
            </w:pPr>
            <w:r w:rsidRPr="00280458">
              <w:t>%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458">
              <w:t>20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458">
              <w:t>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458">
              <w:t>26</w:t>
            </w:r>
          </w:p>
        </w:tc>
      </w:tr>
      <w:tr w:rsidR="00C05F73" w:rsidRPr="00280458" w:rsidTr="002F1D03">
        <w:trPr>
          <w:trHeight w:val="6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55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</w:tcPr>
          <w:p w:rsidR="00C05F73" w:rsidRPr="00274582" w:rsidRDefault="00C05F73" w:rsidP="002F1D0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74582">
              <w:rPr>
                <w:lang w:eastAsia="en-US"/>
              </w:rPr>
              <w:t>Единовременная пропускная способность объектов спорта, введенных в эксплуатацию в рамках муниципальной программы по направлению, касающемуся совершенствования условий для развития массового спорта (нарастающим итогом).</w:t>
            </w:r>
          </w:p>
          <w:p w:rsidR="00C05F73" w:rsidRPr="00280458" w:rsidRDefault="00C05F73" w:rsidP="002F1D0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5F73" w:rsidRPr="00280458" w:rsidRDefault="00C05F73" w:rsidP="002F1D03">
            <w:pPr>
              <w:jc w:val="center"/>
            </w:pPr>
            <w:r>
              <w:lastRenderedPageBreak/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05F73" w:rsidRPr="00280458" w:rsidTr="002F1D03">
        <w:trPr>
          <w:trHeight w:val="4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lastRenderedPageBreak/>
              <w:t>66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</w:tcPr>
          <w:p w:rsidR="00C05F73" w:rsidRPr="00274582" w:rsidRDefault="00C05F73" w:rsidP="002F1D03">
            <w:r w:rsidRPr="00274582">
              <w:rPr>
                <w:color w:val="000000"/>
                <w:lang w:eastAsia="en-US"/>
              </w:rPr>
              <w:t>Количество спортивных объектов на 1500 тысяч человек, введенных в эксплуатацию.</w:t>
            </w:r>
          </w:p>
          <w:p w:rsidR="00C05F73" w:rsidRPr="00280458" w:rsidRDefault="00C05F73" w:rsidP="002F1D0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5F73" w:rsidRPr="00280458" w:rsidRDefault="00C05F73" w:rsidP="002F1D03">
            <w:pPr>
              <w:jc w:val="center"/>
            </w:pPr>
            <w: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F73" w:rsidRPr="00280458" w:rsidRDefault="00C05F73" w:rsidP="002F1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C05F73" w:rsidRDefault="00C05F73" w:rsidP="00C05F73"/>
    <w:p w:rsidR="00C05F73" w:rsidRDefault="00C05F73" w:rsidP="00C05F73"/>
    <w:p w:rsidR="00C05F73" w:rsidRDefault="00C05F73" w:rsidP="00C05F73">
      <w:pPr>
        <w:rPr>
          <w:b/>
        </w:rPr>
      </w:pPr>
    </w:p>
    <w:p w:rsidR="00C05F73" w:rsidRDefault="00C05F73" w:rsidP="00C05F73"/>
    <w:p w:rsidR="000D1537" w:rsidRDefault="000D1537"/>
    <w:sectPr w:rsidR="000D1537" w:rsidSect="00A20D81">
      <w:pgSz w:w="11906" w:h="16838"/>
      <w:pgMar w:top="180" w:right="850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42"/>
    <w:rsid w:val="000D1537"/>
    <w:rsid w:val="001F0225"/>
    <w:rsid w:val="00792642"/>
    <w:rsid w:val="008E4E7F"/>
    <w:rsid w:val="00C0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95847-1A24-4BD4-927B-18770ECB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05F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72;&#1088;&#1099;&#1084;&#1089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2020-02-07T01:32:00Z</dcterms:created>
  <dcterms:modified xsi:type="dcterms:W3CDTF">2020-02-07T02:24:00Z</dcterms:modified>
</cp:coreProperties>
</file>