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3A077D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0246B6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3A077D">
        <w:rPr>
          <w:rFonts w:ascii="Times New Roman" w:hAnsi="Times New Roman" w:cs="Times New Roman"/>
          <w:b/>
          <w:sz w:val="28"/>
          <w:szCs w:val="28"/>
        </w:rPr>
        <w:t>144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A0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3A0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824093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lastRenderedPageBreak/>
        <w:t>22.10.2021г. № 38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A077D" w:rsidRPr="003A077D" w:rsidRDefault="003A077D" w:rsidP="003A077D">
      <w:pPr>
        <w:spacing w:after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A077D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3A077D">
        <w:rPr>
          <w:rFonts w:ascii="Arial" w:eastAsia="Times New Roman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3A077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A077D" w:rsidRPr="003A077D" w:rsidRDefault="003A077D" w:rsidP="003A077D">
      <w:pPr>
        <w:spacing w:after="0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A077D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3A077D" w:rsidRPr="003A077D" w:rsidRDefault="003A077D" w:rsidP="003A077D">
      <w:pPr>
        <w:spacing w:after="0"/>
        <w:ind w:firstLine="706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Cs w:val="28"/>
        </w:rPr>
      </w:pPr>
      <w:r w:rsidRPr="003A077D">
        <w:rPr>
          <w:rFonts w:ascii="Arial" w:eastAsia="Times New Roman" w:hAnsi="Arial" w:cs="Arial"/>
          <w:sz w:val="24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отсутствующие объекты адресации:</w:t>
      </w:r>
    </w:p>
    <w:p w:rsidR="003A077D" w:rsidRPr="003A077D" w:rsidRDefault="003A077D" w:rsidP="003A077D">
      <w:pPr>
        <w:spacing w:after="0"/>
        <w:ind w:firstLine="708"/>
        <w:jc w:val="center"/>
        <w:rPr>
          <w:rFonts w:ascii="Arial" w:eastAsia="Times New Roman" w:hAnsi="Arial" w:cs="Arial"/>
          <w:sz w:val="28"/>
          <w:szCs w:val="28"/>
        </w:rPr>
      </w:pPr>
    </w:p>
    <w:p w:rsidR="003A077D" w:rsidRPr="003A077D" w:rsidRDefault="003A077D" w:rsidP="003A077D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1.Объекту адресации – жилому дому, присвоить адрес: Российская Федерация, Иркутская область, Куйтунский муниципальный район, Карымское</w:t>
      </w:r>
      <w:r w:rsidRPr="003A077D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3A077D">
        <w:rPr>
          <w:rFonts w:ascii="Arial" w:eastAsia="Times New Roman" w:hAnsi="Arial" w:cs="Arial"/>
          <w:sz w:val="24"/>
          <w:szCs w:val="24"/>
        </w:rPr>
        <w:t>, село Карымск, ул. Рабочая, дом №49, квартира 1;</w:t>
      </w:r>
    </w:p>
    <w:p w:rsidR="003A077D" w:rsidRPr="003A077D" w:rsidRDefault="003A077D" w:rsidP="003A077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</w:p>
    <w:p w:rsidR="003A077D" w:rsidRPr="003A077D" w:rsidRDefault="003A077D" w:rsidP="003A077D">
      <w:pPr>
        <w:tabs>
          <w:tab w:val="left" w:pos="1134"/>
        </w:tabs>
        <w:spacing w:after="0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tabs>
          <w:tab w:val="left" w:pos="1134"/>
        </w:tabs>
        <w:spacing w:after="0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A077D" w:rsidRPr="003A077D" w:rsidRDefault="003A077D" w:rsidP="003A077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3A077D" w:rsidRPr="003A077D" w:rsidSect="00B95A2D">
          <w:pgSz w:w="11905" w:h="16837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3A077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lastRenderedPageBreak/>
        <w:t>21.10.2021г. №38а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3A077D" w:rsidRPr="003A077D" w:rsidRDefault="003A077D" w:rsidP="003A077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ОБ ОСНОВНЫХ НАПРАВЛЕНИЯХ БЮДЖЕТНОЙ И НАЛОГОВОЙ ПОЛИТИКИ КАРЫМСКОГО СЕЛЬСКОГО ПОСЕЛЕНИЯ НА 2022 ГОД И НА ПЛАНОВЫЙ ПЕРИОД 2023 И 2024 ГОДОВ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3A077D">
        <w:rPr>
          <w:rFonts w:ascii="Arial" w:eastAsia="Times New Roman" w:hAnsi="Arial" w:cs="Arial"/>
          <w:sz w:val="24"/>
          <w:szCs w:val="20"/>
        </w:rPr>
        <w:t xml:space="preserve">Руководствуясь </w:t>
      </w:r>
      <w:r w:rsidRPr="003A077D">
        <w:rPr>
          <w:rFonts w:ascii="Arial" w:eastAsia="Times New Roman" w:hAnsi="Arial" w:cs="Arial"/>
          <w:color w:val="000000"/>
          <w:sz w:val="24"/>
          <w:szCs w:val="20"/>
        </w:rPr>
        <w:t>ст.172 Бюджетного Кодекса Российской Федерации, ст.15 Федерального Закона от 06.10.2003 г.№ 131-ФЗ «Об общих принципах организации местного самоуправления в Российской Федерации», Положением «О бюджетном процессе в Карымском сельском поселении», утвержденным решением Думы от</w:t>
      </w:r>
      <w:r w:rsidRPr="003A077D">
        <w:rPr>
          <w:rFonts w:ascii="Arial" w:eastAsia="Times New Roman" w:hAnsi="Arial" w:cs="Arial"/>
          <w:color w:val="FF0000"/>
          <w:sz w:val="24"/>
          <w:szCs w:val="20"/>
        </w:rPr>
        <w:t xml:space="preserve"> </w:t>
      </w:r>
      <w:r w:rsidRPr="003A077D">
        <w:rPr>
          <w:rFonts w:ascii="Arial" w:eastAsia="Times New Roman" w:hAnsi="Arial" w:cs="Arial"/>
          <w:sz w:val="24"/>
          <w:szCs w:val="20"/>
        </w:rPr>
        <w:t>02</w:t>
      </w:r>
      <w:r w:rsidRPr="003A077D">
        <w:rPr>
          <w:rFonts w:ascii="Arial" w:eastAsia="Times New Roman" w:hAnsi="Arial" w:cs="Arial"/>
          <w:color w:val="000000"/>
          <w:sz w:val="24"/>
          <w:szCs w:val="20"/>
        </w:rPr>
        <w:t xml:space="preserve">.11.2015 г. №123, </w:t>
      </w:r>
      <w:r w:rsidRPr="003A077D">
        <w:rPr>
          <w:rFonts w:ascii="Arial" w:eastAsia="Times New Roman" w:hAnsi="Arial" w:cs="Arial"/>
          <w:sz w:val="24"/>
          <w:szCs w:val="20"/>
        </w:rPr>
        <w:t>Устава Карымского сельского поселения, администрация Карымского сельского поселения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3A077D">
        <w:rPr>
          <w:rFonts w:ascii="Arial" w:eastAsia="Times New Roman" w:hAnsi="Arial" w:cs="Arial"/>
          <w:sz w:val="24"/>
          <w:szCs w:val="20"/>
        </w:rPr>
        <w:t>1.Утвердить основные направления бюджетной и налоговой политики Карымского сельского поселения на 2022 год и плановый период 2023 и 2024 годов (приложение 1).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3A077D">
        <w:rPr>
          <w:rFonts w:ascii="Arial" w:eastAsia="Times New Roman" w:hAnsi="Arial" w:cs="Arial"/>
          <w:sz w:val="24"/>
          <w:szCs w:val="20"/>
        </w:rPr>
        <w:t>2.Контроль за исполнением настоящего постановления оставляю за собой.</w:t>
      </w:r>
    </w:p>
    <w:p w:rsidR="003A077D" w:rsidRPr="003A077D" w:rsidRDefault="003A077D" w:rsidP="003A077D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3A077D" w:rsidRPr="003A077D" w:rsidRDefault="003A077D" w:rsidP="003A077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77D" w:rsidRPr="003A077D" w:rsidRDefault="003A077D" w:rsidP="003A077D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:rsidR="003A077D" w:rsidRPr="003A077D" w:rsidRDefault="003A077D" w:rsidP="003A077D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постановлению администрации 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 от «21» октября 2021 года №38/а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0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Основные направления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lastRenderedPageBreak/>
        <w:t>бюджетной и налоговой политики Карымского сельского поселения на 2022год и на плановый период 2023 и 2024годов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Основные направления бюджетной и налоговой политики Карымского сельского поселения на 2022 год и на плановый период 2023 и 2024 годов (далее -  Основные направления бюджетной и налоговой политики) подготовлены в соответствии со статьями 172, 184.2 Бюджетного кодекса Российской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Pr="003A077D">
        <w:rPr>
          <w:rFonts w:ascii="Arial" w:eastAsia="Times New Roman" w:hAnsi="Arial" w:cs="Arial"/>
          <w:sz w:val="24"/>
          <w:szCs w:val="24"/>
        </w:rPr>
        <w:t xml:space="preserve">,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статьей 15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г. и Концепции повышения эффективности бюджетных расходов в 2019-2024 годах,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года», Положением  «О бюджетном процессе в Карымском сельском поселении», утвержденным решением Думы от</w:t>
      </w:r>
      <w:r w:rsidRPr="003A077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A077D">
        <w:rPr>
          <w:rFonts w:ascii="Arial" w:eastAsia="Times New Roman" w:hAnsi="Arial" w:cs="Arial"/>
          <w:sz w:val="24"/>
          <w:szCs w:val="24"/>
        </w:rPr>
        <w:t>15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.03.2019 г. № 19/1 , а также с учетом прогноза социально-экономического развития 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 на 2021-2023 годы.</w:t>
      </w:r>
      <w:r w:rsidRPr="003A07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Бюджетная и налоговая политика определяет основные направления экономического развития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3A077D" w:rsidRPr="003A077D" w:rsidRDefault="003A077D" w:rsidP="003A077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Целью основных направлений бюджетной и налоговой политики является описание условий, принимаемых для составления проекта бюджета сельского поселения на 2022 – 2024 годы,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3A077D" w:rsidRPr="003A077D" w:rsidRDefault="003A077D" w:rsidP="003A077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Основные направления бюджетной и налоговой политики являются основой для составления проекта бюджета</w:t>
      </w:r>
      <w:r w:rsidRPr="003A077D">
        <w:rPr>
          <w:rFonts w:ascii="Arial" w:eastAsia="Times New Roman" w:hAnsi="Arial" w:cs="Arial"/>
          <w:sz w:val="24"/>
          <w:szCs w:val="24"/>
        </w:rPr>
        <w:t xml:space="preserve">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077D">
        <w:rPr>
          <w:rFonts w:ascii="Arial" w:eastAsia="Times New Roman" w:hAnsi="Arial" w:cs="Arial"/>
          <w:sz w:val="24"/>
          <w:szCs w:val="24"/>
        </w:rPr>
        <w:t>на 2022 год и на плановый период 2023 и 2024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поселения, увеличению их доступности и качества.</w:t>
      </w:r>
      <w:bookmarkStart w:id="0" w:name="sub_300"/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3A077D">
        <w:rPr>
          <w:rFonts w:ascii="Arial" w:eastAsia="Times New Roman" w:hAnsi="Arial" w:cs="Arial"/>
          <w:sz w:val="24"/>
          <w:szCs w:val="24"/>
        </w:rPr>
        <w:t xml:space="preserve">. </w:t>
      </w:r>
      <w:r w:rsidRPr="003A077D">
        <w:rPr>
          <w:rFonts w:ascii="Arial" w:eastAsia="Times New Roman" w:hAnsi="Arial" w:cs="Arial"/>
          <w:bCs/>
          <w:sz w:val="24"/>
          <w:szCs w:val="24"/>
        </w:rPr>
        <w:t>Основные направления бюджетной и налоговой политики 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A077D">
        <w:rPr>
          <w:rFonts w:ascii="Arial" w:eastAsia="Times New Roman" w:hAnsi="Arial" w:cs="Arial"/>
          <w:bCs/>
          <w:sz w:val="24"/>
          <w:szCs w:val="24"/>
        </w:rPr>
        <w:t xml:space="preserve"> на </w:t>
      </w:r>
      <w:r w:rsidRPr="003A077D">
        <w:rPr>
          <w:rFonts w:ascii="Arial" w:eastAsia="Times New Roman" w:hAnsi="Arial" w:cs="Arial"/>
          <w:sz w:val="24"/>
          <w:szCs w:val="24"/>
        </w:rPr>
        <w:t>2022год и на плановый период 2023 и 2024 годов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бюджетной и налоговой политики является сбалансированность и устойчивость бюджета Карымского сельского поселения, а также обеспечение прозрачности и открытости бюджетного планирования. С этой целью требуется реализовать задачи о принятии исчерпывающих мер на обеспечение роста доходов и повышение эффективности бюджетных расходов. 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Планирование доходной части бюджета на 2022-2024 годы будет осуществляться, как и в предыдущие годы, по «консервативному» сценарию.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Основные направления налоговой политики Карымского сельского поселения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В трехлетней перспективе 2022-2024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Основными целями налоговой политики на 2022 год и на плановый период 2023 и 2024 годов остается обеспечение сбалансированности и устойчивости бюджета поселения, обеспечение стабильности поступлений доходов в бюджет, поддержка предпринимательской активности, совершенствование налогового администрирования с учетом текущей экономической ситуации.  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Для достижения указанных целей необходимо сосредоточить усилия на решении задачи по обеспечению необходимого уровня доходов бюджета поселения.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Основными направлениями налоговой политики на 2022 год и на плановый период 2023 и 2024 годов являются: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-продолжение работы, направленной на повышение собираемости платежей в бюджет поселения, проведение претензионной работы с неплательщиками;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-улучшение качества администрирования налоговых доходов главными администраторами доходов;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-стимулирование и развитие малого бизнеса.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 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Важным направлением налоговой политики является переход на территории Российской Федерации к налогу на недвижимое имущество 2022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</w:t>
      </w:r>
      <w:r w:rsidRPr="003A077D">
        <w:rPr>
          <w:rFonts w:ascii="Arial" w:eastAsia="Times New Roman" w:hAnsi="Arial" w:cs="Arial"/>
          <w:sz w:val="24"/>
          <w:szCs w:val="24"/>
        </w:rPr>
        <w:lastRenderedPageBreak/>
        <w:t>бюджеты. 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3A077D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3A077D">
        <w:rPr>
          <w:rFonts w:ascii="Arial" w:eastAsia="Times New Roman" w:hAnsi="Arial" w:cs="Arial"/>
          <w:sz w:val="24"/>
          <w:szCs w:val="24"/>
        </w:rPr>
        <w:t>определенная на 1 января года, являющегося налоговым периодом.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3A077D">
        <w:rPr>
          <w:rFonts w:ascii="Arial" w:eastAsia="Times New Roman" w:hAnsi="Arial" w:cs="Arial"/>
          <w:spacing w:val="-1"/>
          <w:sz w:val="24"/>
          <w:szCs w:val="24"/>
        </w:rPr>
        <w:t xml:space="preserve">продолжить работу по постановке на государственный кадастровый учет и </w:t>
      </w:r>
      <w:r w:rsidRPr="003A077D">
        <w:rPr>
          <w:rFonts w:ascii="Arial" w:eastAsia="Times New Roman" w:hAnsi="Arial" w:cs="Arial"/>
          <w:sz w:val="24"/>
          <w:szCs w:val="24"/>
        </w:rPr>
        <w:t>оформление права собственности объектов недвижимости.</w:t>
      </w:r>
    </w:p>
    <w:p w:rsidR="003A077D" w:rsidRPr="003A077D" w:rsidRDefault="003A077D" w:rsidP="003A077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бюджета.</w:t>
      </w:r>
    </w:p>
    <w:p w:rsidR="003A077D" w:rsidRPr="003A077D" w:rsidRDefault="003A077D" w:rsidP="003A077D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Основные направления бюджетной политики Карымского сельского поселения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bookmarkEnd w:id="0"/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поселения, достижение измеримых общественно-значимых результатов, наиболее важные из которых установлены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года».</w:t>
      </w:r>
    </w:p>
    <w:p w:rsidR="003A077D" w:rsidRPr="003A077D" w:rsidRDefault="003A077D" w:rsidP="003A077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3A077D" w:rsidRPr="003A077D" w:rsidRDefault="003A077D" w:rsidP="003A077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финансовых ресурсов.</w:t>
      </w:r>
    </w:p>
    <w:p w:rsidR="003A077D" w:rsidRPr="003A077D" w:rsidRDefault="003A077D" w:rsidP="003A077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3A077D" w:rsidRPr="003A077D" w:rsidRDefault="003A077D" w:rsidP="003A077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Бюджетная политика на 2022 и на плановый период 2023 и 2024 годов в части расходов бюджета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бережливость и максимальная отдача.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Формирование и исполнение бюджета 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 на 2022 и на плановый период 2023 и 2024 годов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осуществляется исходя из решения следующих задач: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1.Повышение эффективности планирования и использования средств бюджета поселения.</w:t>
      </w:r>
    </w:p>
    <w:p w:rsidR="003A077D" w:rsidRPr="003A077D" w:rsidRDefault="003A077D" w:rsidP="003A07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Решение данной задачи будет осуществляться по следующим </w:t>
      </w:r>
      <w:r w:rsidRPr="003A077D">
        <w:rPr>
          <w:rFonts w:ascii="Arial" w:eastAsia="Times New Roman" w:hAnsi="Arial" w:cs="Arial"/>
          <w:sz w:val="24"/>
          <w:szCs w:val="24"/>
        </w:rPr>
        <w:lastRenderedPageBreak/>
        <w:t>направлениям:</w:t>
      </w:r>
    </w:p>
    <w:p w:rsidR="003A077D" w:rsidRPr="003A077D" w:rsidRDefault="003A077D" w:rsidP="003A07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-принятие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-расходные обязательства, возникающие при осуществлении органами местного самоуправления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 отдельных государственных полномочий в соответствии с федеральными законами и законами Иркутской области, исполняются за счет межбюджетных трансфертов бюджета соответствующего уровня;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-формирование рациональной структуры расходов бюджета поселения за счет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-усиление контроля за соблюдением бюджетополучателями ограничений, установленных доведенными бюджетными ассигнованиями;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-повышение ответственности бюджетополучателей в сфере использования бюджетных средств;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повышение эффективности осуществления закупок товаров, работ, услуг для обеспечения нужд муниципальных учреждений 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, исключение фактов заключения контрактов с недобросовестными поставщиками (подрядчиками, исполнителями)</w:t>
      </w:r>
      <w:r w:rsidRPr="003A077D">
        <w:rPr>
          <w:rFonts w:ascii="Arial" w:eastAsia="Times New Roman" w:hAnsi="Arial" w:cs="Arial"/>
          <w:sz w:val="24"/>
          <w:szCs w:val="24"/>
        </w:rPr>
        <w:t>;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3A077D" w:rsidRPr="003A077D" w:rsidRDefault="003A077D" w:rsidP="003A077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-мониторинг бюджетных затрат на закупку товаров, работ и услуг для муниципальных нужд и нужд муниципальных учреждений.</w:t>
      </w:r>
    </w:p>
    <w:p w:rsidR="003A077D" w:rsidRPr="003A077D" w:rsidRDefault="003A077D" w:rsidP="003A077D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Отдельной задачей при реализации бюджетной политики является выполнение условий по софинансированию расходных обязательств поселения, на реализацию которых из федерального и областного бюджета предоставляются целевые субсидии.</w:t>
      </w:r>
    </w:p>
    <w:p w:rsidR="003A077D" w:rsidRPr="003A077D" w:rsidRDefault="003A077D" w:rsidP="003A077D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3A077D">
        <w:rPr>
          <w:rFonts w:ascii="Arial" w:eastAsia="Times New Roman" w:hAnsi="Arial" w:cs="Arial"/>
          <w:sz w:val="24"/>
          <w:szCs w:val="24"/>
        </w:rPr>
        <w:t>На у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лучшение</w:t>
      </w:r>
      <w:r w:rsidRPr="003A077D">
        <w:rPr>
          <w:rFonts w:ascii="Arial" w:eastAsia="Times New Roman" w:hAnsi="Arial" w:cs="Arial"/>
          <w:sz w:val="24"/>
          <w:szCs w:val="24"/>
        </w:rPr>
        <w:t xml:space="preserve"> развития сети автомобильных дорог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</w:t>
      </w:r>
      <w:r w:rsidRPr="003A077D">
        <w:rPr>
          <w:rFonts w:ascii="Arial" w:eastAsia="Times New Roman" w:hAnsi="Arial" w:cs="Arial"/>
          <w:sz w:val="24"/>
          <w:szCs w:val="24"/>
        </w:rPr>
        <w:lastRenderedPageBreak/>
        <w:t>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sub_46"/>
      <w:r w:rsidRPr="003A077D">
        <w:rPr>
          <w:rFonts w:ascii="Arial" w:eastAsia="Times New Roman" w:hAnsi="Arial" w:cs="Arial"/>
          <w:sz w:val="24"/>
          <w:szCs w:val="24"/>
        </w:rPr>
        <w:t>3.</w:t>
      </w:r>
      <w:bookmarkEnd w:id="1"/>
      <w:r w:rsidRPr="003A077D">
        <w:rPr>
          <w:rFonts w:ascii="Arial" w:eastAsia="Times New Roman" w:hAnsi="Arial" w:cs="Arial"/>
          <w:color w:val="000000"/>
          <w:sz w:val="24"/>
          <w:szCs w:val="24"/>
        </w:rPr>
        <w:t>Участие в государственных программах.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В целях привлечения дополнительных финансовых ресурсов на исполнение расходных обязательств 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4.Обеспечение долгосрочной сбалансированности и устойчивости бюджета</w:t>
      </w:r>
      <w:r w:rsidRPr="003A077D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5.Муниципальный контроль.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Бюджетная политика в области муниципального контроля </w:t>
      </w:r>
      <w:r w:rsidRPr="003A077D">
        <w:rPr>
          <w:rFonts w:ascii="Arial" w:eastAsia="Times New Roman" w:hAnsi="Arial" w:cs="Arial"/>
          <w:sz w:val="24"/>
          <w:szCs w:val="24"/>
        </w:rPr>
        <w:t>на 2022 и на плановый период 2023 и 2024 годов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направлена на дальнейшее развитие системы муниципального контроля</w:t>
      </w:r>
      <w:bookmarkStart w:id="2" w:name="sub_71"/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 и ведет к </w:t>
      </w:r>
      <w:bookmarkEnd w:id="2"/>
      <w:r w:rsidRPr="003A077D">
        <w:rPr>
          <w:rFonts w:ascii="Arial" w:eastAsia="Times New Roman" w:hAnsi="Arial" w:cs="Arial"/>
          <w:color w:val="000000"/>
          <w:sz w:val="24"/>
          <w:szCs w:val="24"/>
        </w:rPr>
        <w:t>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6.Межбюджетные отношения.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Основными направлениями бюджетной политики в сфере межбюджетных отношений являются: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sub_961"/>
      <w:r w:rsidRPr="003A077D">
        <w:rPr>
          <w:rFonts w:ascii="Arial" w:eastAsia="Times New Roman" w:hAnsi="Arial" w:cs="Arial"/>
          <w:color w:val="000000"/>
          <w:sz w:val="24"/>
          <w:szCs w:val="24"/>
        </w:rPr>
        <w:t>6.1.Последовательная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софинансирования.</w:t>
      </w:r>
    </w:p>
    <w:p w:rsidR="003A077D" w:rsidRPr="003A077D" w:rsidRDefault="003A077D" w:rsidP="003A077D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sub_962"/>
      <w:bookmarkEnd w:id="3"/>
      <w:r w:rsidRPr="003A077D">
        <w:rPr>
          <w:rFonts w:ascii="Arial" w:eastAsia="Times New Roman" w:hAnsi="Arial" w:cs="Arial"/>
          <w:color w:val="000000"/>
          <w:sz w:val="24"/>
          <w:szCs w:val="24"/>
        </w:rPr>
        <w:t>6.2.Повышение ответственности органов местного самоуправления за результаты их деятельности.</w:t>
      </w:r>
    </w:p>
    <w:bookmarkEnd w:id="4"/>
    <w:p w:rsidR="00E76089" w:rsidRDefault="003A077D" w:rsidP="003A077D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0"/>
        </w:rPr>
      </w:pPr>
      <w:r w:rsidRPr="003A077D">
        <w:rPr>
          <w:rFonts w:ascii="Arial" w:eastAsia="Times New Roman" w:hAnsi="Arial" w:cs="Arial"/>
          <w:sz w:val="24"/>
          <w:szCs w:val="20"/>
        </w:rPr>
        <w:t>Эффективное, ответственное и прозрачное управление бюджетными средствами Карымского сельского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Карымского сельского п</w:t>
      </w:r>
    </w:p>
    <w:p w:rsidR="003A077D" w:rsidRDefault="003A077D" w:rsidP="003A077D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0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color w:val="000000"/>
          <w:sz w:val="32"/>
          <w:szCs w:val="32"/>
        </w:rPr>
        <w:t>22.10.2021 г. №109а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lastRenderedPageBreak/>
        <w:t>ИРКУТСКАЯ ОБЛАСТЬ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«О ПЕРЕДАЧЕЧАСТИ ПОЛНОМОЧИЙ МУНИЦИПАЛЬНОМУ ОБРАЗОВАНИЮ КУЙТУНСКИЙ РАЙОН НА 2021ГОД»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Руководствуясь Бюджетным кодексом Российской Федерации ,ст.14 Федерального закона от 06.10.2003г.№131-ФЗ «Об общих принципах организации местного самоуправления в Российской Федерации» ,Уставом Карымского муниципального образования, Дума Карымского муниципального образования.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1.Передать часть полномочий Карымского сельского поселения муниципальному образованию Куйтунский район. Заключить с администрацией муниципального образования Куйтунский район соглашения по передачи части полномочий на муниципальный уровень, согласно приложения 1.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2.Решение вступает в силу со дня его официального опубликования в муниципальном вестнике и на официальном сайте Карымского сельского поселения.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77D" w:rsidRPr="003A077D" w:rsidRDefault="003A077D" w:rsidP="003A07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77D" w:rsidRPr="003A077D" w:rsidRDefault="003A077D" w:rsidP="003A07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 К решению Думы Карымского МО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 от «22» октября2021 г.№ 109а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Перечень полномочий , передаваемых Карымским сельским поселением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муниципальному образованию Куйтунский район.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2.размещение на официальном сайте 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zakupki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gov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3A077D">
        <w:rPr>
          <w:rFonts w:ascii="Arial" w:eastAsia="Times New Roman" w:hAnsi="Arial" w:cs="Arial"/>
          <w:sz w:val="24"/>
          <w:szCs w:val="24"/>
        </w:rPr>
        <w:t xml:space="preserve"> планов –графиков и планов закупок товаров, работ, услуг для обеспечения муниципальных нужд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нужд»,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Размещение на официальном сайте 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zakupki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gov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  <w:r w:rsidRPr="003A077D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3A077D">
        <w:rPr>
          <w:rFonts w:ascii="Arial" w:eastAsia="Times New Roman" w:hAnsi="Arial" w:cs="Arial"/>
          <w:sz w:val="24"/>
          <w:szCs w:val="24"/>
        </w:rPr>
        <w:t xml:space="preserve"> следующей информации: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lastRenderedPageBreak/>
        <w:t>-извещение (в том числе с единственным поставщиком), проекта контракта, документации, протоколов закупки,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-сведений в реестр контрактов о заключении, исполнении контрактов по результатам закупки, в том числе с единственным поставщиком,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-составление и размещение отчета об исполнении контракта по результатам закупки, в том числе с единственным поставщиком, отчета об объеме закупок у СМИ.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3.осуществление внутреннего муниципального финансового контроля в финансово- бюджетной сфере (в соответствие со ст.269.2 Бюджетного кодекса Российской Федерации) и сфере закупок (ч.8 ст.99 Федерального закона от 5 апреля 2013г. №44-ФЗ), а так 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п.4 статьи 157 Бюджетного кодекса Российской Федерации).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4.осуществление внешнего муниципального финансового контроля.</w:t>
      </w:r>
    </w:p>
    <w:p w:rsidR="003A077D" w:rsidRDefault="003A077D" w:rsidP="003A077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77D" w:rsidRDefault="003A077D" w:rsidP="003A077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color w:val="000000"/>
          <w:sz w:val="32"/>
          <w:szCs w:val="32"/>
        </w:rPr>
        <w:t>11.10.2021 г. №110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В РЕШЕНИЕ ДУМЫ КАРЫМСКОГО СЕЛЬСКОГО ПОСЕЛЕНИЯ ОТ 25.12.2020Г. № 98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«О БЮДЖЕТЕ КАРЫМСКОГО СЕЛЬСКОГО ПОСЕЛЕНИЯ НА 2021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ГОД И ПЛАНОВЫЙ ПЕРИОД 2022-2023 ГГ»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Руководствуясь Бюджетным Кодексом Российской Федерации от 31 июля 1998 года № 145-ФЗ, Федеральным законом «Об общих принципах организации местного самоуправления в Российской Федерации» от 06.10.2003 года № 131-ФЗ, «Положением о бюджетном процессе в Карымском сельском поселении, Уставом Карымского сельского поселения, Дума 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1.Внести следующие изменения в решение Думы №98 от 25.12.2020 «О бюджете Карымского сельского поселения на 2021год и плановый период 2022-2023 гг»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1.1 Пункт 1.1 изложить в новой редакции: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Карымского сельского поселения на 2021 год по прогнозируемым доходам: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lastRenderedPageBreak/>
        <w:t>-прогнозируемый общий объем доходов бюджета поселения в сумме 16797069,74 рублей,</w:t>
      </w:r>
      <w:r w:rsidRPr="003A077D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3A077D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13815969,74 рублей;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16912136,54 рублей;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115066,80 рублей.  Установить размер дефицита местного бюджета на 2021 год составил в сумме 115066,80 рублей или 25,8 %утвержденного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Установить, что превышение дефицита бюджета поселения на 2021 год над ограничениями, установленными ст.92.1 БК РФ, осуществлено в пределах суммы снижения остатков средств на счетах по учету средств бюджета в объеме 115066,80рублей.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2.Утвердить основные характеристики бюджета Карымского сельского поселения на плановый период 2022 и 2023 годов: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на 2022 год в сумме 16400140,50 рублей, из них объем межбюджетных трансфертов, получаемых из других бюджетов бюджетной системы Российской Федерации в сумме 13330840,50рублей;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на 2023 год в сумме 14530370,09 рублей, из них объем межбюджетных трансфертов, получаемых из других бюджетов бюджетной системы Российской Федерации в сумме 11461070,09 рублей;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на 2022год в сумме 16400140,50рублей, в том числе условно утвержденные расходы в сумме 359806,00рублей;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на 2023 год в сумме 14530370,09 рублей, в том числе условно утвержденные расходы в сумме 691208,50 рубля;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-размер дефицита бюджета поселения на 2022 год в сумме 0 рублей;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-размер дефицита бюджета поселения на 2023 год в сумме 0 рублей.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3.Приложения № 1;1,1;7;7.1;9;9.1;11;11.1;16,16.1 изложить в новой редакции (прилагаются).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3A077D" w:rsidRPr="003A077D" w:rsidRDefault="003A077D" w:rsidP="003A077D">
      <w:pPr>
        <w:tabs>
          <w:tab w:val="left" w:pos="3108"/>
        </w:tabs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От 11.10.2021г №110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«Об бюджете на 2021 год и плановый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период 2022 и 2023 год»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2021 год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6"/>
        <w:gridCol w:w="320"/>
        <w:gridCol w:w="320"/>
        <w:gridCol w:w="320"/>
        <w:gridCol w:w="320"/>
        <w:gridCol w:w="2176"/>
        <w:gridCol w:w="741"/>
        <w:gridCol w:w="1860"/>
        <w:gridCol w:w="221"/>
      </w:tblGrid>
      <w:tr w:rsidR="003A077D" w:rsidRPr="003A077D" w:rsidTr="007B302F">
        <w:trPr>
          <w:trHeight w:val="285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Сумма руб.2021г.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90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классификации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2 968 800,00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1 509 700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30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1 509 700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лиц,источником которых является налоговый агент ,за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8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000 1 01 02010 01 0000 110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1509700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080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3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302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000 1 01 02030 01 0000 110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72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000 1 01 02040 01 0000 110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1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Налоги на товары (работы, услуги, реализуемые на территории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907100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09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Акцизы по подакцизным товарам (продукции, производимым на территории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000 1 03 02000 01 0000 110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907100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68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000 1 03 02230 01 0000 110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414272,57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92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000 1 03 02240 01 0000 110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2267,75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7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554963,78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69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000 1 03 02260 01 0000 110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-64404,1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7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000 1 05 00000 00 0000 000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45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45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000 1 05 03010 01 0000 110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475 000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87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00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395 000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000 1 06 06030 00 0000 110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5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5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000 1 06 06040 00 0000 110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5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Земельный налог с физических лиц,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обладающих участком, 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000 1 06 06043 10 0000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75000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0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495"/>
        </w:trPr>
        <w:tc>
          <w:tcPr>
            <w:tcW w:w="22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000 1 08 00000 00 0000 000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49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70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2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самоупраления, уполномоченными в соответствии с законодательными актоми Российской Федерации на совершение нотариальных действий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000 1 08 04020 01 0000 110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4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59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0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Доходы, получемые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36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000 1 11 05035 10 0000 120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170"/>
        </w:trPr>
        <w:tc>
          <w:tcPr>
            <w:tcW w:w="22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000 113 000000 00 0000 000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70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000 113 010000 00 0000 130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000 113 01995 10 0000 130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00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6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000 113 02995 10 0000 130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000 115 000000 00 0000 000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42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000 115 020501 00 0000 140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3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000 116 000000 00 0000 000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1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000 116 020002 00 2000 140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13 824 269,74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81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13 824 269,74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000 2 02 00000 00 0000 150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13 824 269,74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0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000 2 02 15002 10 0000 150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6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2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Дотации бюджетам сельских поселений на выравнивание бюджетой обеспеченности (районного бюджета)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000 2 02 16001 10 0000 150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11 571 297,81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9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1908771,93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000 2 02 25555 10 0000 150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1564571,93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6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000 2 02 29999 10 0000 150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344200,00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межбюджетные трансферты передоваемые бюджетам сельских поселений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000 2 02 49999 10 0000 150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5"/>
        </w:trPr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40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Распределение субвенций, предосталяемых местным бюджетам на 2021 год (за счет средств областного бюджета, в т.ч.: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000 2 02 03000 00 0000 150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344 200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81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510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Субвенции, предоставляемые в 2021году из бюджета Иркутской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343 500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30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90"/>
        </w:trPr>
        <w:tc>
          <w:tcPr>
            <w:tcW w:w="22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000 2 02 30024 10 0000 150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ИТОГО    ДОХОДОВ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16 797 069,74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№1.1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От 11.10.2021г №110 «Об бюджете на 2021 год и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2022-2023 года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4"/>
        <w:gridCol w:w="301"/>
        <w:gridCol w:w="301"/>
        <w:gridCol w:w="301"/>
        <w:gridCol w:w="301"/>
        <w:gridCol w:w="1427"/>
        <w:gridCol w:w="1051"/>
        <w:gridCol w:w="1569"/>
        <w:gridCol w:w="1569"/>
      </w:tblGrid>
      <w:tr w:rsidR="003A077D" w:rsidRPr="003A077D" w:rsidTr="007B302F">
        <w:trPr>
          <w:trHeight w:val="285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Сумма руб.2022г.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Сумма руб.2023г.</w:t>
            </w:r>
          </w:p>
        </w:tc>
      </w:tr>
      <w:tr w:rsidR="003A077D" w:rsidRPr="003A077D" w:rsidTr="007B302F">
        <w:trPr>
          <w:trHeight w:val="39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классификации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3 065 300,00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3 065 300,00</w:t>
            </w:r>
          </w:p>
        </w:tc>
      </w:tr>
      <w:tr w:rsidR="003A077D" w:rsidRPr="003A077D" w:rsidTr="007B302F">
        <w:trPr>
          <w:trHeight w:val="28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1 562 500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1 562 500</w:t>
            </w:r>
          </w:p>
        </w:tc>
      </w:tr>
      <w:tr w:rsidR="003A077D" w:rsidRPr="003A077D" w:rsidTr="007B302F">
        <w:trPr>
          <w:trHeight w:val="33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1 562 500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1 562 500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3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1562500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1562500</w:t>
            </w:r>
          </w:p>
        </w:tc>
      </w:tr>
      <w:tr w:rsidR="003A077D" w:rsidRPr="003A077D" w:rsidTr="007B302F">
        <w:trPr>
          <w:trHeight w:val="1080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3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полученных от осуществления  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302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72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18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950800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950800</w:t>
            </w:r>
          </w:p>
        </w:tc>
      </w:tr>
      <w:tr w:rsidR="003A077D" w:rsidRPr="003A077D" w:rsidTr="007B302F">
        <w:trPr>
          <w:trHeight w:val="109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950800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950800</w:t>
            </w:r>
          </w:p>
        </w:tc>
      </w:tr>
      <w:tr w:rsidR="003A077D" w:rsidRPr="003A077D" w:rsidTr="007B302F">
        <w:trPr>
          <w:trHeight w:val="168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434230,36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434230,36</w:t>
            </w:r>
          </w:p>
        </w:tc>
      </w:tr>
      <w:tr w:rsidR="003A077D" w:rsidRPr="003A077D" w:rsidTr="007B302F">
        <w:trPr>
          <w:trHeight w:val="19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2377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2377</w:t>
            </w:r>
          </w:p>
        </w:tc>
      </w:tr>
      <w:tr w:rsidR="003A077D" w:rsidRPr="003A077D" w:rsidTr="007B302F">
        <w:trPr>
          <w:trHeight w:val="174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581699,44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581699,44</w:t>
            </w:r>
          </w:p>
        </w:tc>
      </w:tr>
      <w:tr w:rsidR="003A077D" w:rsidRPr="003A077D" w:rsidTr="007B302F">
        <w:trPr>
          <w:trHeight w:val="169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000 1 03 02260 01 0000 110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-67506,8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-67506,8</w:t>
            </w:r>
          </w:p>
        </w:tc>
      </w:tr>
      <w:tr w:rsidR="003A077D" w:rsidRPr="003A077D" w:rsidTr="007B302F">
        <w:trPr>
          <w:trHeight w:val="37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000 1 05 00000 00 0000 000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</w:tr>
      <w:tr w:rsidR="003A077D" w:rsidRPr="003A077D" w:rsidTr="007B302F">
        <w:trPr>
          <w:trHeight w:val="45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</w:tr>
      <w:tr w:rsidR="003A077D" w:rsidRPr="003A077D" w:rsidTr="007B302F">
        <w:trPr>
          <w:trHeight w:val="45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000 1 05 03010 01 0000 110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</w:tr>
      <w:tr w:rsidR="003A077D" w:rsidRPr="003A077D" w:rsidTr="007B302F">
        <w:trPr>
          <w:trHeight w:val="285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475 000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475 000</w:t>
            </w:r>
          </w:p>
        </w:tc>
      </w:tr>
      <w:tr w:rsidR="003A077D" w:rsidRPr="003A077D" w:rsidTr="007B302F">
        <w:trPr>
          <w:trHeight w:val="3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</w:tr>
      <w:tr w:rsidR="003A077D" w:rsidRPr="003A077D" w:rsidTr="007B302F">
        <w:trPr>
          <w:trHeight w:val="87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00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395 000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395 000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000 1 06 06030 00 0000 110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000 1 06 06040 00 0000 110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000 1 06 06043 10 0000 110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30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495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000 1 08 00000 00 0000 000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</w:tr>
      <w:tr w:rsidR="003A077D" w:rsidRPr="003A077D" w:rsidTr="007B302F">
        <w:trPr>
          <w:trHeight w:val="49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10000</w:t>
            </w:r>
          </w:p>
        </w:tc>
      </w:tr>
      <w:tr w:rsidR="003A077D" w:rsidRPr="003A077D" w:rsidTr="007B302F">
        <w:trPr>
          <w:trHeight w:val="70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72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самоупраления, уполномоченными в соответствии с законодательными актоми Российской Федерации на совершение нотариальных действий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000 1 08 04020 01 0000 110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</w:tr>
      <w:tr w:rsidR="003A077D" w:rsidRPr="003A077D" w:rsidTr="007B302F">
        <w:trPr>
          <w:trHeight w:val="272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59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6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80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Доходы, получемые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36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000 1 11 05035 10 0000 120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170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000 113 000000 00 0000 000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</w:tr>
      <w:tr w:rsidR="003A077D" w:rsidRPr="003A077D" w:rsidTr="007B302F">
        <w:trPr>
          <w:trHeight w:val="70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000 113 010000 00 0000 130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63000</w:t>
            </w:r>
          </w:p>
        </w:tc>
      </w:tr>
      <w:tr w:rsidR="003A077D" w:rsidRPr="003A077D" w:rsidTr="007B302F">
        <w:trPr>
          <w:trHeight w:val="1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000 113 01995 10 0000 130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</w:tr>
      <w:tr w:rsidR="003A077D" w:rsidRPr="003A077D" w:rsidTr="007B302F">
        <w:trPr>
          <w:trHeight w:val="900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6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 доходы от компенсации затрат бюджетов сельских поселений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000 113 02995 10 0000 130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2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000 115 000000 00 0000 000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</w:tr>
      <w:tr w:rsidR="003A077D" w:rsidRPr="003A077D" w:rsidTr="007B302F">
        <w:trPr>
          <w:trHeight w:val="142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000 115 020501 00 0000 140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</w:tr>
      <w:tr w:rsidR="003A077D" w:rsidRPr="003A077D" w:rsidTr="007B302F">
        <w:trPr>
          <w:trHeight w:val="33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000 116 000000 00 0000 000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</w:t>
            </w:r>
          </w:p>
        </w:tc>
      </w:tr>
      <w:tr w:rsidR="003A077D" w:rsidRPr="003A077D" w:rsidTr="007B302F">
        <w:trPr>
          <w:trHeight w:val="112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000 116 020002 00 2000 140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1000</w:t>
            </w:r>
          </w:p>
        </w:tc>
      </w:tr>
      <w:tr w:rsidR="003A077D" w:rsidRPr="003A077D" w:rsidTr="007B302F">
        <w:trPr>
          <w:trHeight w:val="3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13 330 840,50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11 461 070,09</w:t>
            </w:r>
          </w:p>
        </w:tc>
      </w:tr>
      <w:tr w:rsidR="003A077D" w:rsidRPr="003A077D" w:rsidTr="007B302F">
        <w:trPr>
          <w:trHeight w:val="81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13 330 840,50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11 461 070,09</w:t>
            </w:r>
          </w:p>
        </w:tc>
      </w:tr>
      <w:tr w:rsidR="003A077D" w:rsidRPr="003A077D" w:rsidTr="007B302F">
        <w:trPr>
          <w:trHeight w:val="54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Безвозмездные денежные поступления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000 2 02 00000 00 0000 150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13 330 840,50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11 461 070,09</w:t>
            </w:r>
          </w:p>
        </w:tc>
      </w:tr>
      <w:tr w:rsidR="003A077D" w:rsidRPr="003A077D" w:rsidTr="007B302F">
        <w:trPr>
          <w:trHeight w:val="272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000 2 02 15002 10 0000 150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126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72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Дотации бюджетам сельских поселений на выравнивание бюджетой обеспеченности (с районного бюджета)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000 2 02 16001 10 0000 150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11 322 940,50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10 754 870,09</w:t>
            </w:r>
          </w:p>
        </w:tc>
      </w:tr>
      <w:tr w:rsidR="003A077D" w:rsidRPr="003A077D" w:rsidTr="007B302F">
        <w:trPr>
          <w:trHeight w:val="99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4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1660100,00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344200,00</w:t>
            </w:r>
          </w:p>
        </w:tc>
      </w:tr>
      <w:tr w:rsidR="003A077D" w:rsidRPr="003A077D" w:rsidTr="007B302F">
        <w:trPr>
          <w:trHeight w:val="9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000 2 02 25555 10 0000 150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1315900,00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000 2 02 29999 10 0000 150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344200,00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344200,00</w:t>
            </w:r>
          </w:p>
        </w:tc>
      </w:tr>
      <w:tr w:rsidR="003A077D" w:rsidRPr="003A077D" w:rsidTr="007B302F">
        <w:trPr>
          <w:trHeight w:val="9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межбюджетные трансферты передоваемые бюджетам сельских поселений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000 2 02 49999 10 0000 150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15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40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Распределение субвенций, предосталяемых местным бюджетам на 2021 год (за счет средств областного бюджета, в т.ч.: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000 2 02 03000 00 0000 150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347 800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362 000</w:t>
            </w:r>
          </w:p>
        </w:tc>
      </w:tr>
      <w:tr w:rsidR="003A077D" w:rsidRPr="003A077D" w:rsidTr="007B302F">
        <w:trPr>
          <w:trHeight w:val="81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510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Субвенции, предоставляемые в 2021году из бюджета Иркутской области за 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000 2 02 35118 10 0000 150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347 100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361 300</w:t>
            </w:r>
          </w:p>
        </w:tc>
      </w:tr>
      <w:tr w:rsidR="003A077D" w:rsidRPr="003A077D" w:rsidTr="007B302F">
        <w:trPr>
          <w:trHeight w:val="130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90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000 2 02 30024 10 0000 150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28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ИТОГО ДОХОДОВ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16 400 140,50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14 530 370,09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№7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 «О бюджете Карымского сельского поселения на 2021 год и на плановый период 2022 и 2023 годов»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 2021 года № 110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lastRenderedPageBreak/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77D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0"/>
        <w:gridCol w:w="800"/>
        <w:gridCol w:w="641"/>
        <w:gridCol w:w="1603"/>
      </w:tblGrid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18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335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</w:t>
            </w:r>
          </w:p>
        </w:tc>
        <w:tc>
          <w:tcPr>
            <w:tcW w:w="837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2021 год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5266997,53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700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343500,00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343500,00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3604966,02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3107349,29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6545,00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5337139,70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5337139,70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162453,00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162453,00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361807,00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16912136,54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№7.1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 «О бюджете Карымского сельского поселения на 2021 год и на плановый период 2022 и 2023 годов»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 2021 года № 110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2022-2023 год 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77D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567"/>
        <w:gridCol w:w="1418"/>
        <w:gridCol w:w="1418"/>
      </w:tblGrid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</w:t>
            </w:r>
          </w:p>
        </w:tc>
        <w:tc>
          <w:tcPr>
            <w:tcW w:w="1418" w:type="dxa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2023 год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4701720,67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4515334,70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1113523,95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3557496,72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700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700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347100,00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361300,00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347100,00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361300,00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1199800,00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1199800,00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Дорожная деятельность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1049800,00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1049800,00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2362426,00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1046526,00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370000,00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1992426,00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676526,00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6545,00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6545,00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5399236,43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c>
          <w:tcPr>
            <w:tcW w:w="5778" w:type="dxa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5399236,43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1503888,21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1380692,40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66163,19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66163,19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c>
          <w:tcPr>
            <w:tcW w:w="577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16040334,50</w:t>
            </w:r>
          </w:p>
        </w:tc>
        <w:tc>
          <w:tcPr>
            <w:tcW w:w="1418" w:type="dxa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13839161,59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№9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От 11.10.2021г №110 «Об бюджете на 2021 год и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2021 год.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2"/>
        <w:gridCol w:w="457"/>
        <w:gridCol w:w="337"/>
        <w:gridCol w:w="457"/>
        <w:gridCol w:w="1897"/>
        <w:gridCol w:w="577"/>
        <w:gridCol w:w="1537"/>
      </w:tblGrid>
      <w:tr w:rsidR="003A077D" w:rsidRPr="003A077D" w:rsidTr="007B302F">
        <w:trPr>
          <w:trHeight w:val="25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3A077D" w:rsidRPr="003A077D" w:rsidTr="007B302F">
        <w:trPr>
          <w:trHeight w:val="49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5266997,53</w:t>
            </w:r>
          </w:p>
        </w:tc>
      </w:tr>
      <w:tr w:rsidR="003A077D" w:rsidRPr="003A077D" w:rsidTr="007B302F">
        <w:trPr>
          <w:trHeight w:val="85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rPr>
          <w:trHeight w:val="108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3301104,46</w:t>
            </w:r>
          </w:p>
        </w:tc>
      </w:tr>
      <w:tr w:rsidR="003A077D" w:rsidRPr="003A077D" w:rsidTr="007B302F">
        <w:trPr>
          <w:trHeight w:val="49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661301,6</w:t>
            </w:r>
          </w:p>
        </w:tc>
      </w:tr>
      <w:tr w:rsidR="003A077D" w:rsidRPr="003A077D" w:rsidTr="007B302F">
        <w:trPr>
          <w:trHeight w:val="49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9960</w:t>
            </w:r>
          </w:p>
        </w:tc>
      </w:tr>
      <w:tr w:rsidR="003A077D" w:rsidRPr="003A077D" w:rsidTr="007B302F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40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108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51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10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81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311900</w:t>
            </w:r>
          </w:p>
        </w:tc>
      </w:tr>
      <w:tr w:rsidR="003A077D" w:rsidRPr="003A077D" w:rsidTr="007B302F">
        <w:trPr>
          <w:trHeight w:val="4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</w:tr>
      <w:tr w:rsidR="003A077D" w:rsidRPr="003A077D" w:rsidTr="007B302F">
        <w:trPr>
          <w:trHeight w:val="55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rPr>
          <w:trHeight w:val="48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3A077D" w:rsidRPr="003A077D" w:rsidTr="007B302F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1243,66</w:t>
            </w:r>
          </w:p>
        </w:tc>
      </w:tr>
      <w:tr w:rsidR="003A077D" w:rsidRPr="003A077D" w:rsidTr="007B302F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40006,34</w:t>
            </w:r>
          </w:p>
        </w:tc>
      </w:tr>
      <w:tr w:rsidR="003A077D" w:rsidRPr="003A077D" w:rsidTr="007B302F">
        <w:trPr>
          <w:trHeight w:val="40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882240,10</w:t>
            </w:r>
          </w:p>
        </w:tc>
      </w:tr>
      <w:tr w:rsidR="003A077D" w:rsidRPr="003A077D" w:rsidTr="007B302F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rPr>
          <w:trHeight w:val="37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rPr>
          <w:trHeight w:val="6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rPr>
          <w:trHeight w:val="82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3604966,02</w:t>
            </w:r>
          </w:p>
        </w:tc>
      </w:tr>
      <w:tr w:rsidR="003A077D" w:rsidRPr="003A077D" w:rsidTr="007B302F">
        <w:trPr>
          <w:trHeight w:val="28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3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40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3A077D" w:rsidRPr="003A077D" w:rsidTr="007B302F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13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67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5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4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6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3A077D" w:rsidRPr="003A077D" w:rsidTr="007B302F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5288779,70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3378559,45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1908220,25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2000</w:t>
            </w:r>
          </w:p>
        </w:tc>
      </w:tr>
      <w:tr w:rsidR="003A077D" w:rsidRPr="003A077D" w:rsidTr="007B302F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73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6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54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7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16912136,54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№9.1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11.10.2021г №110 «Об бюджете на 2021 год и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2022-2023 года</w:t>
      </w:r>
      <w:r w:rsidRPr="003A077D">
        <w:rPr>
          <w:rFonts w:ascii="Arial" w:eastAsia="Times New Roman" w:hAnsi="Arial" w:cs="Arial"/>
          <w:sz w:val="24"/>
          <w:szCs w:val="24"/>
        </w:rPr>
        <w:t>.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457"/>
        <w:gridCol w:w="337"/>
        <w:gridCol w:w="457"/>
        <w:gridCol w:w="1897"/>
        <w:gridCol w:w="577"/>
        <w:gridCol w:w="1537"/>
        <w:gridCol w:w="1537"/>
      </w:tblGrid>
      <w:tr w:rsidR="003A077D" w:rsidRPr="003A077D" w:rsidTr="007B302F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2022 год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2023 год</w:t>
            </w:r>
          </w:p>
        </w:tc>
      </w:tr>
      <w:tr w:rsidR="003A077D" w:rsidRPr="003A077D" w:rsidTr="007B302F">
        <w:trPr>
          <w:trHeight w:val="49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4701720,67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4515334,7</w:t>
            </w:r>
          </w:p>
        </w:tc>
      </w:tr>
      <w:tr w:rsidR="003A077D" w:rsidRPr="003A077D" w:rsidTr="007B302F">
        <w:trPr>
          <w:trHeight w:val="8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rPr>
          <w:trHeight w:val="10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rPr>
          <w:trHeight w:val="9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1113523,95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rPr>
          <w:trHeight w:val="9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rPr>
          <w:trHeight w:val="9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rPr>
          <w:trHeight w:val="102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2826657,62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2826657,62</w:t>
            </w:r>
          </w:p>
        </w:tc>
      </w:tr>
      <w:tr w:rsidR="003A077D" w:rsidRPr="003A077D" w:rsidTr="007B302F">
        <w:trPr>
          <w:trHeight w:val="49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722839,1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680178,01</w:t>
            </w:r>
          </w:p>
        </w:tc>
      </w:tr>
      <w:tr w:rsidR="003A077D" w:rsidRPr="003A077D" w:rsidTr="007B302F">
        <w:trPr>
          <w:trHeight w:val="49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</w:t>
            </w:r>
          </w:p>
        </w:tc>
      </w:tr>
      <w:tr w:rsidR="003A077D" w:rsidRPr="003A077D" w:rsidTr="007B302F">
        <w:trPr>
          <w:trHeight w:val="6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4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10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3A077D" w:rsidRPr="003A077D" w:rsidTr="007B302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3A077D" w:rsidRPr="003A077D" w:rsidTr="007B302F">
        <w:trPr>
          <w:trHeight w:val="10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3A077D" w:rsidRPr="003A077D" w:rsidTr="007B302F">
        <w:trPr>
          <w:trHeight w:val="8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315500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329700</w:t>
            </w:r>
          </w:p>
        </w:tc>
      </w:tr>
      <w:tr w:rsidR="003A077D" w:rsidRPr="003A077D" w:rsidTr="007B302F">
        <w:trPr>
          <w:trHeight w:val="4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</w:tr>
      <w:tr w:rsidR="003A077D" w:rsidRPr="003A077D" w:rsidTr="007B302F">
        <w:trPr>
          <w:trHeight w:val="5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4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4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1199800,00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1199800,00</w:t>
            </w:r>
          </w:p>
        </w:tc>
      </w:tr>
      <w:tr w:rsidR="003A077D" w:rsidRPr="003A077D" w:rsidTr="007B302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3A077D" w:rsidRPr="003A077D" w:rsidTr="007B302F">
        <w:trPr>
          <w:trHeight w:val="37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3A077D" w:rsidRPr="003A077D" w:rsidTr="007B302F">
        <w:trPr>
          <w:trHeight w:val="60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1049800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1049800</w:t>
            </w:r>
          </w:p>
        </w:tc>
      </w:tr>
      <w:tr w:rsidR="003A077D" w:rsidRPr="003A077D" w:rsidTr="007B302F">
        <w:trPr>
          <w:trHeight w:val="8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rPr>
          <w:trHeight w:val="8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rPr>
          <w:trHeight w:val="8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2362426,00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1046526,00</w:t>
            </w:r>
          </w:p>
        </w:tc>
      </w:tr>
      <w:tr w:rsidR="003A077D" w:rsidRPr="003A077D" w:rsidTr="007B302F">
        <w:trPr>
          <w:trHeight w:val="28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3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4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1992426,00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676526,00</w:t>
            </w:r>
          </w:p>
        </w:tc>
      </w:tr>
      <w:tr w:rsidR="003A077D" w:rsidRPr="003A077D" w:rsidTr="007B302F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354526,00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354526,00</w:t>
            </w:r>
          </w:p>
        </w:tc>
      </w:tr>
      <w:tr w:rsidR="003A077D" w:rsidRPr="003A077D" w:rsidTr="007B302F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354526,00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354526,00</w:t>
            </w:r>
          </w:p>
        </w:tc>
      </w:tr>
      <w:tr w:rsidR="003A077D" w:rsidRPr="003A077D" w:rsidTr="007B302F">
        <w:trPr>
          <w:trHeight w:val="13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</w:t>
            </w: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среды из средств местного  бюджета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3A077D" w:rsidRPr="003A077D" w:rsidTr="007B302F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3A077D" w:rsidRPr="003A077D" w:rsidTr="007B302F">
        <w:trPr>
          <w:trHeight w:val="67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237900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322000</w:t>
            </w:r>
          </w:p>
        </w:tc>
      </w:tr>
      <w:tr w:rsidR="003A077D" w:rsidRPr="003A077D" w:rsidTr="007B302F">
        <w:trPr>
          <w:trHeight w:val="39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5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54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3790403,43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3369247,49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1608833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1506261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73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3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39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3A077D" w:rsidRPr="003A077D" w:rsidTr="007B302F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3A077D" w:rsidRPr="003A077D" w:rsidTr="007B302F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3A077D" w:rsidRPr="003A077D" w:rsidTr="007B302F">
        <w:trPr>
          <w:trHeight w:val="39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6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4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7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16040334,50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13839161,59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11.10.2021г №110 «Об бюджете на 2021 год и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15"/>
        <w:gridCol w:w="697"/>
        <w:gridCol w:w="457"/>
        <w:gridCol w:w="337"/>
        <w:gridCol w:w="457"/>
        <w:gridCol w:w="1897"/>
        <w:gridCol w:w="577"/>
        <w:gridCol w:w="1537"/>
      </w:tblGrid>
      <w:tr w:rsidR="003A077D" w:rsidRPr="003A077D" w:rsidTr="007B302F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3A077D" w:rsidRPr="003A077D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5266997,53</w:t>
            </w:r>
          </w:p>
        </w:tc>
      </w:tr>
      <w:tr w:rsidR="003A077D" w:rsidRPr="003A077D" w:rsidTr="007B302F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1263931,47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3A077D" w:rsidRPr="003A077D" w:rsidTr="007B302F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3301104,46</w:t>
            </w:r>
          </w:p>
        </w:tc>
      </w:tr>
      <w:tr w:rsidR="003A077D" w:rsidRPr="003A077D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661301,6</w:t>
            </w:r>
          </w:p>
        </w:tc>
      </w:tr>
      <w:tr w:rsidR="003A077D" w:rsidRPr="003A077D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9960</w:t>
            </w:r>
          </w:p>
        </w:tc>
      </w:tr>
      <w:tr w:rsidR="003A077D" w:rsidRPr="003A077D" w:rsidTr="007B302F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311900</w:t>
            </w:r>
          </w:p>
        </w:tc>
      </w:tr>
      <w:tr w:rsidR="003A077D" w:rsidRPr="003A077D" w:rsidTr="007B302F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</w:tr>
      <w:tr w:rsidR="003A077D" w:rsidRPr="003A077D" w:rsidTr="007B302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1243,66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40006,34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882240,10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861265,44</w:t>
            </w:r>
          </w:p>
        </w:tc>
      </w:tr>
      <w:tr w:rsidR="003A077D" w:rsidRPr="003A077D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3604966,02</w:t>
            </w:r>
          </w:p>
        </w:tc>
      </w:tr>
      <w:tr w:rsidR="003A077D" w:rsidRPr="003A077D" w:rsidTr="007B302F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497616,73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3A077D" w:rsidRPr="003A077D" w:rsidTr="007B302F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3378559,45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1908220,25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2000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16912136,54</w:t>
            </w:r>
          </w:p>
        </w:tc>
      </w:tr>
    </w:tbl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№11.1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11.10.2021г №110 «Об бюджете на 2021 год и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2022-2023 год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9"/>
        <w:gridCol w:w="673"/>
        <w:gridCol w:w="444"/>
        <w:gridCol w:w="331"/>
        <w:gridCol w:w="444"/>
        <w:gridCol w:w="1809"/>
        <w:gridCol w:w="558"/>
        <w:gridCol w:w="1468"/>
        <w:gridCol w:w="1468"/>
      </w:tblGrid>
      <w:tr w:rsidR="003A077D" w:rsidRPr="003A077D" w:rsidTr="007B302F">
        <w:trPr>
          <w:trHeight w:val="25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2022год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2023 год</w:t>
            </w:r>
          </w:p>
        </w:tc>
      </w:tr>
      <w:tr w:rsidR="003A077D" w:rsidRPr="003A077D" w:rsidTr="007B302F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4701720,67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4515334,7</w:t>
            </w:r>
          </w:p>
        </w:tc>
      </w:tr>
      <w:tr w:rsidR="003A077D" w:rsidRPr="003A077D" w:rsidTr="007B302F">
        <w:trPr>
          <w:trHeight w:val="8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rPr>
          <w:trHeight w:val="108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 муниципального образования, исполнительных органов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rPr>
          <w:trHeight w:val="9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1113523,95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969799,07</w:t>
            </w:r>
          </w:p>
        </w:tc>
      </w:tr>
      <w:tr w:rsidR="003A077D" w:rsidRPr="003A077D" w:rsidTr="007B302F">
        <w:trPr>
          <w:trHeight w:val="9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rPr>
          <w:trHeight w:val="9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3A077D" w:rsidRPr="003A077D" w:rsidTr="007B302F">
        <w:trPr>
          <w:trHeight w:val="10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2826657,62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2826657,62</w:t>
            </w:r>
          </w:p>
        </w:tc>
      </w:tr>
      <w:tr w:rsidR="003A077D" w:rsidRPr="003A077D" w:rsidTr="007B302F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722839,1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680178,01</w:t>
            </w:r>
          </w:p>
        </w:tc>
      </w:tr>
      <w:tr w:rsidR="003A077D" w:rsidRPr="003A077D" w:rsidTr="007B302F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</w:t>
            </w:r>
          </w:p>
        </w:tc>
      </w:tr>
      <w:tr w:rsidR="003A077D" w:rsidRPr="003A077D" w:rsidTr="007B302F">
        <w:trPr>
          <w:trHeight w:val="6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40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108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51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3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3A077D" w:rsidRPr="003A077D" w:rsidTr="007B302F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3A077D" w:rsidRPr="003A077D" w:rsidTr="007B302F">
        <w:trPr>
          <w:trHeight w:val="10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3A077D" w:rsidRPr="003A077D" w:rsidTr="007B302F">
        <w:trPr>
          <w:trHeight w:val="81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315500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329700</w:t>
            </w:r>
          </w:p>
        </w:tc>
      </w:tr>
      <w:tr w:rsidR="003A077D" w:rsidRPr="003A077D" w:rsidTr="007B302F">
        <w:trPr>
          <w:trHeight w:val="4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</w:tr>
      <w:tr w:rsidR="003A077D" w:rsidRPr="003A077D" w:rsidTr="007B302F">
        <w:trPr>
          <w:trHeight w:val="5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612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310000,00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1199800,00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1199800,00</w:t>
            </w:r>
          </w:p>
        </w:tc>
      </w:tr>
      <w:tr w:rsidR="003A077D" w:rsidRPr="003A077D" w:rsidTr="007B302F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3A077D" w:rsidRPr="003A077D" w:rsidTr="007B302F">
        <w:trPr>
          <w:trHeight w:val="37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3A077D" w:rsidRPr="003A077D" w:rsidTr="007B302F">
        <w:trPr>
          <w:trHeight w:val="600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1049800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1049800</w:t>
            </w:r>
          </w:p>
        </w:tc>
      </w:tr>
      <w:tr w:rsidR="003A077D" w:rsidRPr="003A077D" w:rsidTr="007B302F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150000,00</w:t>
            </w:r>
          </w:p>
        </w:tc>
      </w:tr>
      <w:tr w:rsidR="003A077D" w:rsidRPr="003A077D" w:rsidTr="007B302F">
        <w:trPr>
          <w:trHeight w:val="3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2362426,00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1046526,00</w:t>
            </w:r>
          </w:p>
        </w:tc>
      </w:tr>
      <w:tr w:rsidR="003A077D" w:rsidRPr="003A077D" w:rsidTr="007B302F">
        <w:trPr>
          <w:trHeight w:val="28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40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1992426,00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676526,00</w:t>
            </w:r>
          </w:p>
        </w:tc>
      </w:tr>
      <w:tr w:rsidR="003A077D" w:rsidRPr="003A077D" w:rsidTr="007B302F">
        <w:trPr>
          <w:trHeight w:val="6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354526,00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354526,00</w:t>
            </w:r>
          </w:p>
        </w:tc>
      </w:tr>
      <w:tr w:rsidR="003A077D" w:rsidRPr="003A077D" w:rsidTr="007B302F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354526,00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354526,00</w:t>
            </w:r>
          </w:p>
        </w:tc>
      </w:tr>
      <w:tr w:rsidR="003A077D" w:rsidRPr="003A077D" w:rsidTr="007B302F">
        <w:trPr>
          <w:trHeight w:val="13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Мероприятия в целях софинансирования расходных обязательств муниципальных образований Иркутской области  на поддержку муниципальных </w:t>
            </w: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программ формирования  современной городской среды из средств местного 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Расходы на реализации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3A077D" w:rsidRPr="003A077D" w:rsidTr="007B302F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3A077D" w:rsidRPr="003A077D" w:rsidTr="007B302F">
        <w:trPr>
          <w:trHeight w:val="67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237900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322000</w:t>
            </w:r>
          </w:p>
        </w:tc>
      </w:tr>
      <w:tr w:rsidR="003A077D" w:rsidRPr="003A077D" w:rsidTr="007B302F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5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54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3790403,43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3369247,49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1608833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1506261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73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3A077D" w:rsidRPr="003A077D" w:rsidTr="007B302F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3A077D" w:rsidRPr="003A077D" w:rsidTr="007B302F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3A077D" w:rsidRPr="003A077D" w:rsidTr="007B302F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3A077D" w:rsidRPr="003A077D" w:rsidTr="007B302F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6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4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7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16040334,50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13839161,59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№16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11.10.2021г №110 «Об бюджете на 2021 год и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2021 год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3"/>
        <w:gridCol w:w="2434"/>
        <w:gridCol w:w="1537"/>
      </w:tblGrid>
      <w:tr w:rsidR="003A077D" w:rsidRPr="003A077D" w:rsidTr="007B302F">
        <w:trPr>
          <w:trHeight w:val="51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A077D" w:rsidRPr="003A077D" w:rsidTr="007B302F">
        <w:trPr>
          <w:trHeight w:val="33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115066,8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940 01 02 00 00 00 0000 000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940 01 02 00 00 00 0000 700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940 01 02 00 00 10 0000 710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940 01 02 00 00 00 0000 800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940 01 02 00 00 10 0000 810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940 01 03 01 00 00 0000 000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940 01 03 01 00 00 0000 700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02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940 01 03 01 00 10 0000 710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940 01 03 01 00 00 0000 800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0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940 01 03 01 00 10 0000 810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115066,8</w:t>
            </w:r>
          </w:p>
        </w:tc>
      </w:tr>
      <w:tr w:rsidR="003A077D" w:rsidRPr="003A077D" w:rsidTr="007B302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3A077D" w:rsidRPr="003A077D" w:rsidTr="007B302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3A077D" w:rsidRPr="003A077D" w:rsidTr="007B302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3A077D" w:rsidRPr="003A077D" w:rsidTr="007B302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3A077D" w:rsidRPr="003A077D" w:rsidTr="007B302F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3A077D" w:rsidRPr="003A077D" w:rsidTr="007B302F">
        <w:trPr>
          <w:trHeight w:val="28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3A077D" w:rsidRPr="003A077D" w:rsidTr="007B302F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№16.1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К решению Думы 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11.10.2021г №110 «Об бюджете на 2021 год и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2022-2023 год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9"/>
        <w:gridCol w:w="1871"/>
        <w:gridCol w:w="1537"/>
        <w:gridCol w:w="1537"/>
      </w:tblGrid>
      <w:tr w:rsidR="003A077D" w:rsidRPr="003A077D" w:rsidTr="007B302F">
        <w:trPr>
          <w:trHeight w:val="51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A077D" w:rsidRPr="003A077D" w:rsidTr="007B302F">
        <w:trPr>
          <w:trHeight w:val="33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940 01 02 00 00 00 0000 000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940 01 02 00 00 00 0000 700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940 01 02 00 00 10 0000 710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940 01 02 00 00 00 0000 800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940 01 02 00 00 10 0000 810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940 01 03 01 00 00 0000 000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940 01 03 01 00 00 0000 700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0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940 01 03 01 00 10 0000 710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940 01 03 01 00 00 0000 800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0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940 01 03 01 00 10 0000 810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3A077D" w:rsidRPr="003A077D" w:rsidTr="007B302F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3A077D" w:rsidRPr="003A077D" w:rsidTr="007B302F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3A077D" w:rsidRPr="003A077D" w:rsidTr="007B302F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3A077D" w:rsidRPr="003A077D" w:rsidTr="007B302F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3A077D" w:rsidRPr="003A077D" w:rsidTr="007B302F">
        <w:trPr>
          <w:trHeight w:val="28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3A077D" w:rsidRPr="003A077D" w:rsidTr="007B302F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color w:val="000000"/>
          <w:sz w:val="32"/>
          <w:szCs w:val="32"/>
        </w:rPr>
        <w:t>27.10.2021 г. №111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В РЕШЕНИЕ ДУМЫ КАРЫМСКОГО СЕЛЬСКОГО ПОСЕЛЕНИЯ ОТ 25.12.2020Г. № 98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«О БЮДЖЕТЕ КАРЫМСКОГО СЕЛЬСКОГО ПОСЕЛЕНИЯ НА 2021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ГОД И ПЛАНОВЫЙ ПЕРИОД 2022-2023 ГГ»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lastRenderedPageBreak/>
        <w:t>Руководствуясь Бюджетным Кодексом Российской Федерации от 31 июля 1998 года № 145-ФЗ, Федеральным законом «Об общих принципах организации местного самоуправления в Российской Федерации» от 06.10.2003 года № 131-ФЗ, «Положением о бюджетном процессе в Карымском сельском поселении, Уставом Карымского сельского поселения, Дума 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1.Внести следующие изменения в решение Думы № 98 от 25.12.2020 «О бюджете Карымского сельского поселения на 2021год и плановый период 2022-2023 гг»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Пункт 1. изложить в новой редакции: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Карымского сельского поселения на 2021 год по прогнозируемым доходам: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-прогнозируемый общий объем доходов бюджета поселения в сумме 18460938,75 рублей,</w:t>
      </w:r>
      <w:r w:rsidRPr="003A077D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3A077D">
        <w:rPr>
          <w:rFonts w:ascii="Arial" w:eastAsia="Times New Roman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 15488138,75 рублей;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-общий объем расходов бюджета поселения в сумме 18576005,55рублей;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-размер дефицита бюджета поселения в сумме 115066,80 рублей. Установить размер дефицита местного бюджета на 2021 год составил в сумме 115066,80 рублей или 25,8 %утвержденного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Установить, что превышение дефицита бюджета поселения на 2021 год над ограничениями, установленными ст.92.1 БК РФ, осуществлено в пределах суммы снижения остатков средств на счетах по учету средств бюджета в объеме 115066,80 рублей. Утвердить лимиты расходов по дорожному фонду в сумме 841265,44 рублей.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2.Приложения № 1;7;9;11;16 изложить в новой редакции (прилагаются).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4.Настоящее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77D" w:rsidRPr="003A077D" w:rsidRDefault="003A077D" w:rsidP="003A0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№11 от 27.10.2021г.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"Об бюджете на 2021 год и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плановый период 2022 и 2023 год"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Прогнозируемые доходы Карымского сельского поселения на 2021 год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6"/>
        <w:gridCol w:w="322"/>
        <w:gridCol w:w="323"/>
        <w:gridCol w:w="323"/>
        <w:gridCol w:w="323"/>
        <w:gridCol w:w="1729"/>
        <w:gridCol w:w="1261"/>
        <w:gridCol w:w="1907"/>
      </w:tblGrid>
      <w:tr w:rsidR="003A077D" w:rsidRPr="003A077D" w:rsidTr="007B302F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Сумма руб.2021г.</w:t>
            </w:r>
          </w:p>
        </w:tc>
      </w:tr>
      <w:tr w:rsidR="003A077D" w:rsidRPr="003A077D" w:rsidTr="007B302F">
        <w:trPr>
          <w:trHeight w:val="39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классификации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000 1 00 00000 00 0000 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2 968 800,00</w:t>
            </w:r>
          </w:p>
        </w:tc>
      </w:tr>
      <w:tr w:rsidR="003A077D" w:rsidRPr="003A077D" w:rsidTr="007B302F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1 509 700</w:t>
            </w:r>
          </w:p>
        </w:tc>
      </w:tr>
      <w:tr w:rsidR="003A077D" w:rsidRPr="003A077D" w:rsidTr="007B302F">
        <w:trPr>
          <w:trHeight w:val="33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1 509 700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9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1509700</w:t>
            </w:r>
          </w:p>
        </w:tc>
      </w:tr>
      <w:tr w:rsidR="003A077D" w:rsidRPr="003A077D" w:rsidTr="007B302F">
        <w:trPr>
          <w:trHeight w:val="108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33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302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7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000 1 01 02040 01 0000 110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1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907100</w:t>
            </w:r>
          </w:p>
        </w:tc>
      </w:tr>
      <w:tr w:rsidR="003A077D" w:rsidRPr="003A077D" w:rsidTr="007B302F">
        <w:trPr>
          <w:trHeight w:val="10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Акцизы по подакцизным товарам (продукции, производимым на территории Российской Федерации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907100</w:t>
            </w:r>
          </w:p>
        </w:tc>
      </w:tr>
      <w:tr w:rsidR="003A077D" w:rsidRPr="003A077D" w:rsidTr="007B302F">
        <w:trPr>
          <w:trHeight w:val="16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000 1 03 02230 01 0000 110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414272,57</w:t>
            </w:r>
          </w:p>
        </w:tc>
      </w:tr>
      <w:tr w:rsidR="003A077D" w:rsidRPr="003A077D" w:rsidTr="007B302F">
        <w:trPr>
          <w:trHeight w:val="19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000 1 03 02240 01 0000 110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2267,75</w:t>
            </w:r>
          </w:p>
        </w:tc>
      </w:tr>
      <w:tr w:rsidR="003A077D" w:rsidRPr="003A077D" w:rsidTr="007B302F">
        <w:trPr>
          <w:trHeight w:val="17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554963,78</w:t>
            </w:r>
          </w:p>
        </w:tc>
      </w:tr>
      <w:tr w:rsidR="003A077D" w:rsidRPr="003A077D" w:rsidTr="007B302F">
        <w:trPr>
          <w:trHeight w:val="169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000 1 03 02260 01 0000 110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-64404,1</w:t>
            </w:r>
          </w:p>
        </w:tc>
      </w:tr>
      <w:tr w:rsidR="003A077D" w:rsidRPr="003A077D" w:rsidTr="007B302F">
        <w:trPr>
          <w:trHeight w:val="37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000 1 05 00000 00 0000 000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</w:tr>
      <w:tr w:rsidR="003A077D" w:rsidRPr="003A077D" w:rsidTr="007B302F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</w:tr>
      <w:tr w:rsidR="003A077D" w:rsidRPr="003A077D" w:rsidTr="007B302F">
        <w:trPr>
          <w:trHeight w:val="45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000 1 05 03010 01 0000 110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</w:t>
            </w:r>
          </w:p>
        </w:tc>
      </w:tr>
      <w:tr w:rsidR="003A077D" w:rsidRPr="003A077D" w:rsidTr="007B302F">
        <w:trPr>
          <w:trHeight w:val="285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475 000</w:t>
            </w:r>
          </w:p>
        </w:tc>
      </w:tr>
      <w:tr w:rsidR="003A077D" w:rsidRPr="003A077D" w:rsidTr="007B302F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80000</w:t>
            </w:r>
          </w:p>
        </w:tc>
      </w:tr>
      <w:tr w:rsidR="003A077D" w:rsidRPr="003A077D" w:rsidTr="007B302F">
        <w:trPr>
          <w:trHeight w:val="87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300"/>
        </w:trPr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395 000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000 1 06 06030 00 0000 110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320 000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000 1 06 06040 00 0000 110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5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000 1 06 06043 10 0000 110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75000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30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495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000 1 08 00000 00 0000 000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</w:tr>
      <w:tr w:rsidR="003A077D" w:rsidRPr="003A077D" w:rsidTr="007B302F">
        <w:trPr>
          <w:trHeight w:val="49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10000</w:t>
            </w:r>
          </w:p>
        </w:tc>
      </w:tr>
      <w:tr w:rsidR="003A077D" w:rsidRPr="003A077D" w:rsidTr="007B302F">
        <w:trPr>
          <w:trHeight w:val="7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самоупраления, уполномоченными в соответствии с законодательными актоми Российской Федерации на совершение нотариальных действий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000 1 08 04020 01 0000 110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10000</w:t>
            </w:r>
          </w:p>
        </w:tc>
      </w:tr>
      <w:tr w:rsidR="003A077D" w:rsidRPr="003A077D" w:rsidTr="007B302F">
        <w:trPr>
          <w:trHeight w:val="253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5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6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8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Доходы, получемые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3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000 1 11 05035 10 0000 120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17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000 113 000000 00 0000 000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</w:tr>
      <w:tr w:rsidR="003A077D" w:rsidRPr="003A077D" w:rsidTr="007B302F">
        <w:trPr>
          <w:trHeight w:val="70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000 113 010000 00 0000 130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63000</w:t>
            </w:r>
          </w:p>
        </w:tc>
      </w:tr>
      <w:tr w:rsidR="003A077D" w:rsidRPr="003A077D" w:rsidTr="007B302F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000 113 01995 10 0000 130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63000</w:t>
            </w:r>
          </w:p>
        </w:tc>
      </w:tr>
      <w:tr w:rsidR="003A077D" w:rsidRPr="003A077D" w:rsidTr="007B302F">
        <w:trPr>
          <w:trHeight w:val="900"/>
        </w:trPr>
        <w:tc>
          <w:tcPr>
            <w:tcW w:w="251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6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000 113 02995 10 0000 130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2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000 115 000000 00 0000 000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</w:tr>
      <w:tr w:rsidR="003A077D" w:rsidRPr="003A077D" w:rsidTr="007B302F">
        <w:trPr>
          <w:trHeight w:val="1429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000 115 020501 00 0000 140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</w:t>
            </w:r>
          </w:p>
        </w:tc>
      </w:tr>
      <w:tr w:rsidR="003A077D" w:rsidRPr="003A077D" w:rsidTr="007B302F">
        <w:trPr>
          <w:trHeight w:val="33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000 116 000000 00 0000 000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1000</w:t>
            </w:r>
          </w:p>
        </w:tc>
      </w:tr>
      <w:tr w:rsidR="003A077D" w:rsidRPr="003A077D" w:rsidTr="007B302F">
        <w:trPr>
          <w:trHeight w:val="112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000 116 020002 00 2000 140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</w:t>
            </w:r>
          </w:p>
        </w:tc>
      </w:tr>
      <w:tr w:rsidR="003A077D" w:rsidRPr="003A077D" w:rsidTr="007B302F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15 488 138,75</w:t>
            </w:r>
          </w:p>
        </w:tc>
      </w:tr>
      <w:tr w:rsidR="003A077D" w:rsidRPr="003A077D" w:rsidTr="007B302F">
        <w:trPr>
          <w:trHeight w:val="81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15 488 138,75</w:t>
            </w:r>
          </w:p>
        </w:tc>
      </w:tr>
      <w:tr w:rsidR="003A077D" w:rsidRPr="003A077D" w:rsidTr="007B302F">
        <w:trPr>
          <w:trHeight w:val="54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Безвозмездные денежные поступления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000 2 02 00000 00 0000 150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15 488 138,75</w:t>
            </w:r>
          </w:p>
        </w:tc>
      </w:tr>
      <w:tr w:rsidR="003A077D" w:rsidRPr="003A077D" w:rsidTr="007B302F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000 2 02 15002 10 0000 150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126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253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Дотации бюджетам сельских поселений на выравнивание бюджетой обеспеченности (с районного бюджета)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000 2 02 16001 10 0000 150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13 235 166,82</w:t>
            </w:r>
          </w:p>
        </w:tc>
      </w:tr>
      <w:tr w:rsidR="003A077D" w:rsidRPr="003A077D" w:rsidTr="007B302F">
        <w:trPr>
          <w:trHeight w:val="99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94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1908771,93</w:t>
            </w:r>
          </w:p>
        </w:tc>
      </w:tr>
      <w:tr w:rsidR="003A077D" w:rsidRPr="003A077D" w:rsidTr="007B302F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000 2 02 25555 10 0000 150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1564571,93</w:t>
            </w:r>
          </w:p>
        </w:tc>
      </w:tr>
      <w:tr w:rsidR="003A077D" w:rsidRPr="003A077D" w:rsidTr="007B302F">
        <w:trPr>
          <w:trHeight w:val="6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000 2 02 29999 10 0000 150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344200,00</w:t>
            </w:r>
          </w:p>
        </w:tc>
      </w:tr>
      <w:tr w:rsidR="003A077D" w:rsidRPr="003A077D" w:rsidTr="007B302F">
        <w:trPr>
          <w:trHeight w:val="99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Прочие межбюджетные трансферты передоваемые бюджетам сельских поселений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000 2 02 49999 10 0000 150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15"/>
        </w:trPr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3A077D" w:rsidRPr="003A077D" w:rsidTr="007B302F">
        <w:trPr>
          <w:trHeight w:val="405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Распределение субвенций, предосталяемых местным бюджетам на 2021 год (за счет средств областного бюджета), в т.ч.: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000 2 02 03000 00 0000 150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344 200</w:t>
            </w:r>
          </w:p>
        </w:tc>
      </w:tr>
      <w:tr w:rsidR="003A077D" w:rsidRPr="003A077D" w:rsidTr="007B302F">
        <w:trPr>
          <w:trHeight w:val="810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510"/>
        </w:trPr>
        <w:tc>
          <w:tcPr>
            <w:tcW w:w="2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Субвенции, предоставляемые в 2021году из бюджета Иркутской области за счет средств федерального бюджета,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000 2 02 35118 10 0000 150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343 500</w:t>
            </w:r>
          </w:p>
        </w:tc>
      </w:tr>
      <w:tr w:rsidR="003A077D" w:rsidRPr="003A077D" w:rsidTr="007B302F">
        <w:trPr>
          <w:trHeight w:val="1305"/>
        </w:trPr>
        <w:tc>
          <w:tcPr>
            <w:tcW w:w="2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rPr>
          <w:trHeight w:val="1290"/>
        </w:trPr>
        <w:tc>
          <w:tcPr>
            <w:tcW w:w="25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000 2 02 30024 10 0000 150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28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ИТОГО ДОХОДОВ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18 460 938,75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 7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Карымского сельского поселения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 xml:space="preserve"> «О бюджете Карымского сельского поселения на 2021 год и на плановый период 2022 и 2023 годов»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от 27.10 2021 года № 111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77D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0"/>
        <w:gridCol w:w="800"/>
        <w:gridCol w:w="641"/>
        <w:gridCol w:w="1603"/>
      </w:tblGrid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18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335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ПР</w:t>
            </w:r>
          </w:p>
        </w:tc>
        <w:tc>
          <w:tcPr>
            <w:tcW w:w="837" w:type="pct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2021 год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6210866,54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700</w:t>
            </w: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343500,00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343500,00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862240,10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3734966,02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3107349,29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6545,00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c>
          <w:tcPr>
            <w:tcW w:w="3410" w:type="pct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162453,00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162453,00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361807,00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c>
          <w:tcPr>
            <w:tcW w:w="3410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18576005,55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№9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№11 от 27.10.2021г.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lastRenderedPageBreak/>
        <w:t>«О бюджете Карымского сельского поселения на 2021 год и на плановый период 2022 и 2023 годов»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77D">
        <w:rPr>
          <w:rFonts w:ascii="Arial" w:eastAsia="Times New Roman" w:hAnsi="Arial" w:cs="Arial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2021 год.</w:t>
      </w:r>
    </w:p>
    <w:p w:rsidR="003A077D" w:rsidRPr="003A077D" w:rsidRDefault="003A077D" w:rsidP="003A0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2"/>
        <w:gridCol w:w="457"/>
        <w:gridCol w:w="337"/>
        <w:gridCol w:w="457"/>
        <w:gridCol w:w="1897"/>
        <w:gridCol w:w="577"/>
        <w:gridCol w:w="1537"/>
      </w:tblGrid>
      <w:tr w:rsidR="003A077D" w:rsidRPr="003A077D" w:rsidTr="007B302F">
        <w:trPr>
          <w:trHeight w:val="25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3A077D" w:rsidRPr="003A077D" w:rsidTr="007B302F">
        <w:trPr>
          <w:trHeight w:val="49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6210866,54</w:t>
            </w:r>
          </w:p>
        </w:tc>
      </w:tr>
      <w:tr w:rsidR="003A077D" w:rsidRPr="003A077D" w:rsidTr="007B302F">
        <w:trPr>
          <w:trHeight w:val="8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rPr>
          <w:trHeight w:val="108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rPr>
          <w:trHeight w:val="9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rPr>
          <w:trHeight w:val="102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3874973,47</w:t>
            </w:r>
          </w:p>
        </w:tc>
      </w:tr>
      <w:tr w:rsidR="003A077D" w:rsidRPr="003A077D" w:rsidTr="007B302F">
        <w:trPr>
          <w:trHeight w:val="49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821301,60</w:t>
            </w:r>
          </w:p>
        </w:tc>
      </w:tr>
      <w:tr w:rsidR="003A077D" w:rsidRPr="003A077D" w:rsidTr="007B302F">
        <w:trPr>
          <w:trHeight w:val="49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9960</w:t>
            </w:r>
          </w:p>
        </w:tc>
      </w:tr>
      <w:tr w:rsidR="003A077D" w:rsidRPr="003A077D" w:rsidTr="007B302F">
        <w:trPr>
          <w:trHeight w:val="6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40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108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51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30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10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81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311900</w:t>
            </w:r>
          </w:p>
        </w:tc>
      </w:tr>
      <w:tr w:rsidR="003A077D" w:rsidRPr="003A077D" w:rsidTr="007B302F">
        <w:trPr>
          <w:trHeight w:val="4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</w:tr>
      <w:tr w:rsidR="003A077D" w:rsidRPr="003A077D" w:rsidTr="007B302F">
        <w:trPr>
          <w:trHeight w:val="5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rPr>
          <w:trHeight w:val="48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3A077D" w:rsidRPr="003A077D" w:rsidTr="007B302F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1243,66</w:t>
            </w:r>
          </w:p>
        </w:tc>
      </w:tr>
      <w:tr w:rsidR="003A077D" w:rsidRPr="003A077D" w:rsidTr="007B302F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40006,34</w:t>
            </w:r>
          </w:p>
        </w:tc>
      </w:tr>
      <w:tr w:rsidR="003A077D" w:rsidRPr="003A077D" w:rsidTr="007B302F">
        <w:trPr>
          <w:trHeight w:val="40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862240,10</w:t>
            </w:r>
          </w:p>
        </w:tc>
      </w:tr>
      <w:tr w:rsidR="003A077D" w:rsidRPr="003A077D" w:rsidTr="007B302F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rPr>
          <w:trHeight w:val="37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rPr>
          <w:trHeight w:val="60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rPr>
          <w:trHeight w:val="82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3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3734966,02</w:t>
            </w:r>
          </w:p>
        </w:tc>
      </w:tr>
      <w:tr w:rsidR="003A077D" w:rsidRPr="003A077D" w:rsidTr="007B302F">
        <w:trPr>
          <w:trHeight w:val="28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40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3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3A077D" w:rsidRPr="003A077D" w:rsidTr="007B302F">
        <w:trPr>
          <w:trHeight w:val="63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135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67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7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5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4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6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5898779,70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3748559,45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2148220,25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2000</w:t>
            </w:r>
          </w:p>
        </w:tc>
      </w:tr>
      <w:tr w:rsidR="003A077D" w:rsidRPr="003A077D" w:rsidTr="007B302F">
        <w:trPr>
          <w:trHeight w:val="46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73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3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39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61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54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75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18576005,55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№11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№11 от 27.10.2021г.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«О бюджете Карымского сельского поселения на 2021 год и на плановый период 2022 и 2023 годов»</w:t>
      </w:r>
    </w:p>
    <w:p w:rsidR="003A077D" w:rsidRPr="003A077D" w:rsidRDefault="003A077D" w:rsidP="003A0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077D">
        <w:rPr>
          <w:rFonts w:ascii="Arial" w:eastAsia="Times New Roman" w:hAnsi="Arial" w:cs="Arial"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15"/>
        <w:gridCol w:w="697"/>
        <w:gridCol w:w="457"/>
        <w:gridCol w:w="337"/>
        <w:gridCol w:w="457"/>
        <w:gridCol w:w="1897"/>
        <w:gridCol w:w="577"/>
        <w:gridCol w:w="1537"/>
      </w:tblGrid>
      <w:tr w:rsidR="003A077D" w:rsidRPr="003A077D" w:rsidTr="007B302F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3A077D" w:rsidRPr="003A077D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6210866,54</w:t>
            </w:r>
          </w:p>
        </w:tc>
      </w:tr>
      <w:tr w:rsidR="003A077D" w:rsidRPr="003A077D" w:rsidTr="007B302F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1473931,47</w:t>
            </w:r>
          </w:p>
        </w:tc>
      </w:tr>
      <w:tr w:rsidR="003A077D" w:rsidRPr="003A077D" w:rsidTr="007B302F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4706235,07</w:t>
            </w:r>
          </w:p>
        </w:tc>
      </w:tr>
      <w:tr w:rsidR="003A077D" w:rsidRPr="003A077D" w:rsidTr="007B302F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3874973,47</w:t>
            </w:r>
          </w:p>
        </w:tc>
      </w:tr>
      <w:tr w:rsidR="003A077D" w:rsidRPr="003A077D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821301,6</w:t>
            </w:r>
          </w:p>
        </w:tc>
      </w:tr>
      <w:tr w:rsidR="003A077D" w:rsidRPr="003A077D" w:rsidTr="007B302F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9960</w:t>
            </w:r>
          </w:p>
        </w:tc>
      </w:tr>
      <w:tr w:rsidR="003A077D" w:rsidRPr="003A077D" w:rsidTr="007B302F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30000</w:t>
            </w:r>
          </w:p>
        </w:tc>
      </w:tr>
      <w:tr w:rsidR="003A077D" w:rsidRPr="003A077D" w:rsidTr="007B302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700</w:t>
            </w:r>
          </w:p>
        </w:tc>
      </w:tr>
      <w:tr w:rsidR="003A077D" w:rsidRPr="003A077D" w:rsidTr="007B302F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3A077D" w:rsidRPr="003A077D" w:rsidTr="007B302F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311900</w:t>
            </w:r>
          </w:p>
        </w:tc>
      </w:tr>
      <w:tr w:rsidR="003A077D" w:rsidRPr="003A077D" w:rsidTr="007B302F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31600</w:t>
            </w:r>
          </w:p>
        </w:tc>
      </w:tr>
      <w:tr w:rsidR="003A077D" w:rsidRPr="003A077D" w:rsidTr="007B302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3A077D" w:rsidRPr="003A077D" w:rsidTr="007B302F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318800,00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1243,66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40006,34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862240,10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841265,44</w:t>
            </w:r>
          </w:p>
        </w:tc>
      </w:tr>
      <w:tr w:rsidR="003A077D" w:rsidRPr="003A077D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20974,66</w:t>
            </w:r>
          </w:p>
        </w:tc>
      </w:tr>
      <w:tr w:rsidR="003A077D" w:rsidRPr="003A077D" w:rsidTr="007B302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3734966,02</w:t>
            </w:r>
          </w:p>
        </w:tc>
      </w:tr>
      <w:tr w:rsidR="003A077D" w:rsidRPr="003A077D" w:rsidTr="007B302F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627616,73</w:t>
            </w:r>
          </w:p>
        </w:tc>
      </w:tr>
      <w:tr w:rsidR="003A077D" w:rsidRPr="003A077D" w:rsidTr="007B302F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3A077D" w:rsidRPr="003A077D" w:rsidTr="007B302F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267476,00</w:t>
            </w:r>
          </w:p>
        </w:tc>
      </w:tr>
      <w:tr w:rsidR="003A077D" w:rsidRPr="003A077D" w:rsidTr="007B302F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1594571,93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0,00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1245301,36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6545,00</w:t>
            </w:r>
          </w:p>
        </w:tc>
      </w:tr>
      <w:tr w:rsidR="003A077D" w:rsidRPr="003A077D" w:rsidTr="007B302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5945179,70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3748559,45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2148220,25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2000</w:t>
            </w:r>
          </w:p>
        </w:tc>
      </w:tr>
      <w:tr w:rsidR="003A077D" w:rsidRPr="003A077D" w:rsidTr="007B302F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46400,00</w:t>
            </w:r>
          </w:p>
        </w:tc>
      </w:tr>
      <w:tr w:rsidR="003A077D" w:rsidRPr="003A077D" w:rsidTr="007B302F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3A077D" w:rsidRPr="003A077D" w:rsidTr="007B302F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3A077D" w:rsidRPr="003A077D" w:rsidTr="007B302F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18576005,55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Приложение №16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t>К решению Думы №11 от 27.10.2021г.</w:t>
      </w:r>
    </w:p>
    <w:p w:rsidR="003A077D" w:rsidRPr="003A077D" w:rsidRDefault="003A077D" w:rsidP="003A077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3A077D">
        <w:rPr>
          <w:rFonts w:ascii="Courier New" w:eastAsia="Times New Roman" w:hAnsi="Courier New" w:cs="Courier New"/>
          <w:sz w:val="20"/>
          <w:szCs w:val="20"/>
        </w:rPr>
        <w:lastRenderedPageBreak/>
        <w:t>«О бюджете Карымского сельского поселения на 2021 год и на плановый период 2022 и 2023 годов»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2021 год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4"/>
        <w:gridCol w:w="2441"/>
        <w:gridCol w:w="1679"/>
      </w:tblGrid>
      <w:tr w:rsidR="003A077D" w:rsidRPr="003A077D" w:rsidTr="007B302F">
        <w:trPr>
          <w:trHeight w:val="510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A077D" w:rsidRPr="003A077D" w:rsidTr="007B302F">
        <w:trPr>
          <w:trHeight w:val="33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115066,77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940 01 02 00 00 00 0000 000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940 01 02 00 00 00 0000 700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940 01 02 00 00 10 0000 710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940 01 02 00 00 00 0000 800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940 01 02 00 00 10 0000 810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940 01 03 01 00 00 0000 000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940 01 03 01 00 00 0000 700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02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940 01 03 01 00 10 0000 710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7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940 01 03 01 00 00 0000 800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106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940 01 03 01 00 10 0000 810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115066,8</w:t>
            </w:r>
          </w:p>
        </w:tc>
      </w:tr>
      <w:tr w:rsidR="003A077D" w:rsidRPr="003A077D" w:rsidTr="007B302F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-18460938,75</w:t>
            </w:r>
          </w:p>
        </w:tc>
      </w:tr>
      <w:tr w:rsidR="003A077D" w:rsidRPr="003A077D" w:rsidTr="007B302F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-18460938,75</w:t>
            </w:r>
          </w:p>
        </w:tc>
      </w:tr>
      <w:tr w:rsidR="003A077D" w:rsidRPr="003A077D" w:rsidTr="007B302F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-18460938,75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-18460938,78</w:t>
            </w:r>
          </w:p>
        </w:tc>
      </w:tr>
      <w:tr w:rsidR="003A077D" w:rsidRPr="003A077D" w:rsidTr="007B302F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077D" w:rsidRPr="003A077D" w:rsidTr="007B302F">
        <w:trPr>
          <w:trHeight w:val="30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077D" w:rsidRPr="003A077D" w:rsidTr="007B302F">
        <w:trPr>
          <w:trHeight w:val="285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18576005,55</w:t>
            </w:r>
          </w:p>
        </w:tc>
      </w:tr>
      <w:tr w:rsidR="003A077D" w:rsidRPr="003A077D" w:rsidTr="007B302F">
        <w:trPr>
          <w:trHeight w:val="510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7D" w:rsidRPr="003A077D" w:rsidRDefault="003A077D" w:rsidP="003A077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 w:rsidRPr="003A077D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Default="003A077D" w:rsidP="003A077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color w:val="000000"/>
          <w:sz w:val="32"/>
          <w:szCs w:val="32"/>
        </w:rPr>
        <w:t>22.10.2021 г. №112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77D" w:rsidRPr="003A077D" w:rsidRDefault="003A077D" w:rsidP="003A07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77D">
        <w:rPr>
          <w:rFonts w:ascii="Arial" w:eastAsia="Times New Roman" w:hAnsi="Arial" w:cs="Arial"/>
          <w:b/>
          <w:bCs/>
          <w:spacing w:val="4"/>
          <w:sz w:val="32"/>
          <w:szCs w:val="32"/>
        </w:rPr>
        <w:t xml:space="preserve">О ВНЕСЕНИИ ИЗМЕНЕНИЙ И ДОПОЛНЕНИЙ </w:t>
      </w:r>
      <w:r w:rsidRPr="003A077D">
        <w:rPr>
          <w:rFonts w:ascii="Arial" w:eastAsia="Times New Roman" w:hAnsi="Arial" w:cs="Arial"/>
          <w:b/>
          <w:spacing w:val="-1"/>
          <w:sz w:val="32"/>
          <w:szCs w:val="32"/>
        </w:rPr>
        <w:t xml:space="preserve">В ПОЛОЖЕНИЕ О БЮДЖЕТНОМ ПРОЦЕССЕ КАРЫМСКОГО </w:t>
      </w:r>
      <w:r w:rsidRPr="003A077D">
        <w:rPr>
          <w:rFonts w:ascii="Arial" w:eastAsia="Times New Roman" w:hAnsi="Arial" w:cs="Arial"/>
          <w:b/>
          <w:spacing w:val="-2"/>
          <w:sz w:val="32"/>
          <w:szCs w:val="32"/>
        </w:rPr>
        <w:t xml:space="preserve">МУНИЦИПАЛЬНОГО ОБРАЗОВАНИЯ, УТВЕРЖДЕННОЕ </w:t>
      </w:r>
      <w:r w:rsidRPr="003A077D">
        <w:rPr>
          <w:rFonts w:ascii="Arial" w:eastAsia="Times New Roman" w:hAnsi="Arial" w:cs="Arial"/>
          <w:b/>
          <w:sz w:val="32"/>
          <w:szCs w:val="32"/>
        </w:rPr>
        <w:t>РЕШЕНИЕМ ДУМЫ КАРЫМСКОГО МУНИЦИПАЛЬНОГО ОБРАЗОВАНИЯ ОТ 25.12.2020 ГОДА № 100</w:t>
      </w:r>
      <w:r w:rsidRPr="003A077D">
        <w:rPr>
          <w:rFonts w:ascii="Arial" w:eastAsia="Times New Roman" w:hAnsi="Arial" w:cs="Arial"/>
          <w:b/>
          <w:bCs/>
          <w:spacing w:val="4"/>
          <w:sz w:val="32"/>
          <w:szCs w:val="32"/>
        </w:rPr>
        <w:t xml:space="preserve"> «ОБ УТВЕРЖДЕНИИ ПОЛОЖЕНИЯ О БЮДЖЕТНОМ ПРОЦЕССЕ КАРЫМСКОГО </w:t>
      </w:r>
      <w:r w:rsidRPr="003A077D">
        <w:rPr>
          <w:rFonts w:ascii="Arial" w:eastAsia="Times New Roman" w:hAnsi="Arial" w:cs="Arial"/>
          <w:b/>
          <w:bCs/>
          <w:spacing w:val="7"/>
          <w:sz w:val="32"/>
          <w:szCs w:val="32"/>
        </w:rPr>
        <w:t>МУНИЦИПАЛЬНОГО ОБРАЗОВА</w:t>
      </w:r>
      <w:r w:rsidRPr="003A077D">
        <w:rPr>
          <w:rFonts w:ascii="Arial" w:eastAsia="Times New Roman" w:hAnsi="Arial" w:cs="Arial"/>
          <w:b/>
          <w:bCs/>
          <w:spacing w:val="6"/>
          <w:sz w:val="32"/>
          <w:szCs w:val="32"/>
        </w:rPr>
        <w:t>НИЯ»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соответствие с действующим законодательством механизма осуществления бюджетного процесса в Карымском муниципальном образовании,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A077D">
        <w:rPr>
          <w:rFonts w:ascii="Arial" w:eastAsia="Times New Roman" w:hAnsi="Arial" w:cs="Arial"/>
          <w:spacing w:val="1"/>
          <w:sz w:val="24"/>
          <w:szCs w:val="24"/>
        </w:rPr>
        <w:t>руководствуясь статьями Устава Карымского муниципального образования, Дума Карымского муниципального образования</w:t>
      </w:r>
      <w:r w:rsidRPr="003A077D">
        <w:rPr>
          <w:rFonts w:ascii="Arial" w:eastAsia="Times New Roman" w:hAnsi="Arial" w:cs="Arial"/>
          <w:sz w:val="24"/>
          <w:szCs w:val="24"/>
        </w:rPr>
        <w:t>,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A077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A077D" w:rsidRPr="003A077D" w:rsidRDefault="003A077D" w:rsidP="003A07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1.Внести в решение Думы Карымского муниципального образования от 25.12.2020 года № 100</w:t>
      </w:r>
      <w:r w:rsidRPr="003A077D">
        <w:rPr>
          <w:rFonts w:ascii="Arial" w:eastAsia="Times New Roman" w:hAnsi="Arial" w:cs="Arial"/>
          <w:bCs/>
          <w:spacing w:val="4"/>
          <w:sz w:val="24"/>
          <w:szCs w:val="24"/>
        </w:rPr>
        <w:t xml:space="preserve"> «Об утверждении Положения о бюджетном процессе Карымского </w:t>
      </w:r>
      <w:r w:rsidRPr="003A077D">
        <w:rPr>
          <w:rFonts w:ascii="Arial" w:eastAsia="Times New Roman" w:hAnsi="Arial" w:cs="Arial"/>
          <w:bCs/>
          <w:spacing w:val="7"/>
          <w:sz w:val="24"/>
          <w:szCs w:val="24"/>
        </w:rPr>
        <w:t>муниципального образова</w:t>
      </w:r>
      <w:r w:rsidRPr="003A077D">
        <w:rPr>
          <w:rFonts w:ascii="Arial" w:eastAsia="Times New Roman" w:hAnsi="Arial" w:cs="Arial"/>
          <w:bCs/>
          <w:spacing w:val="6"/>
          <w:sz w:val="24"/>
          <w:szCs w:val="24"/>
        </w:rPr>
        <w:t>ния» (далее Положение)</w:t>
      </w:r>
      <w:r w:rsidRPr="003A077D">
        <w:rPr>
          <w:rFonts w:ascii="Arial" w:eastAsia="Times New Roman" w:hAnsi="Arial" w:cs="Arial"/>
          <w:sz w:val="24"/>
          <w:szCs w:val="24"/>
        </w:rPr>
        <w:t>, следующие изменения:</w:t>
      </w:r>
    </w:p>
    <w:p w:rsidR="003A077D" w:rsidRPr="003A077D" w:rsidRDefault="003A077D" w:rsidP="003A077D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Статью 13 Положения дополнить абзацем 2  следующего содержания: 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«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обязательств.»</w:t>
      </w:r>
    </w:p>
    <w:p w:rsidR="003A077D" w:rsidRPr="003A077D" w:rsidRDefault="003A077D" w:rsidP="003A077D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Статью 28 Положения изложить в новой редакции: 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«Статья 28.Исполнение бюджета по расходам предусматривает.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Исполнение бюджета по расходам осуществляется в порядке, установленном финансовым органом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Карымского</w:t>
      </w:r>
      <w:r w:rsidRPr="003A077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соблюдением требования Бюджетного кодекса Российской Федерации.</w:t>
      </w:r>
    </w:p>
    <w:p w:rsidR="003A077D" w:rsidRPr="003A077D" w:rsidRDefault="003A077D" w:rsidP="003A07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Исполнение бюджета по расходам предусматривает: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 принятие и учет бюджетных и денежных обязательств;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 подтверждение денежных обязательств;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 санкционирование оплаты денежных обязательств;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- подтверждение исполнения денежных обязательств.</w:t>
      </w:r>
    </w:p>
    <w:p w:rsidR="003A077D" w:rsidRPr="003A077D" w:rsidRDefault="003A077D" w:rsidP="003A07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Получатель бюджетных средств принимает бюджетные обязательства в пределах, доведенных до него лимитов бюджетных обязательств. 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:rsidR="003A077D" w:rsidRPr="003A077D" w:rsidRDefault="003A077D" w:rsidP="003A077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3A077D" w:rsidRPr="003A077D" w:rsidRDefault="003A077D" w:rsidP="003A07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Получатель бюджетных средств подтверждает обязанность оплатить за счет средств бюджета денежные обязательства в соответствии с </w:t>
      </w:r>
      <w:r w:rsidRPr="003A077D">
        <w:rPr>
          <w:rFonts w:ascii="Arial" w:eastAsia="Times New Roman" w:hAnsi="Arial" w:cs="Arial"/>
          <w:iCs/>
          <w:sz w:val="24"/>
          <w:szCs w:val="24"/>
        </w:rPr>
        <w:t xml:space="preserve">распоряжениями о совершении казначейских платежей (далее - распоряжение) 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</w:t>
      </w:r>
      <w:r w:rsidRPr="003A077D">
        <w:rPr>
          <w:rFonts w:ascii="Arial" w:eastAsia="Times New Roman" w:hAnsi="Arial" w:cs="Arial"/>
          <w:iCs/>
          <w:sz w:val="24"/>
          <w:szCs w:val="24"/>
        </w:rPr>
        <w:t>распоряжениями</w:t>
      </w:r>
      <w:r w:rsidRPr="003A07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77D" w:rsidRPr="003A077D" w:rsidRDefault="003A077D" w:rsidP="003A07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3A077D" w:rsidRPr="003A077D" w:rsidRDefault="003A077D" w:rsidP="003A07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средств.».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color w:val="000000"/>
          <w:sz w:val="24"/>
          <w:szCs w:val="24"/>
        </w:rPr>
        <w:t>1.2.Статью 41 Положения изложить в новой редакции: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«Статья 41. Полномочия органов внутреннего муниципального финансового контроля Карымского муниципального образования по осуществлению внутреннего муниципального финансового контроля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2.контроль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</w:t>
      </w:r>
      <w:r w:rsidRPr="003A077D">
        <w:rPr>
          <w:rFonts w:ascii="Arial" w:eastAsia="Times New Roman" w:hAnsi="Arial" w:cs="Arial"/>
          <w:sz w:val="24"/>
          <w:szCs w:val="24"/>
        </w:rPr>
        <w:lastRenderedPageBreak/>
        <w:t>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3A077D" w:rsidRPr="003A077D" w:rsidRDefault="003A077D" w:rsidP="003A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3.При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проводятся проверки, ревизии и обследования;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Федерации.».</w:t>
      </w:r>
    </w:p>
    <w:p w:rsidR="003A077D" w:rsidRPr="003A077D" w:rsidRDefault="003A077D" w:rsidP="003A0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2.Опубликовать настоящее решение в «Муниципальном вестнике».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3.Настоящее решение вступает в силу со дня опубликования в Муниципальном вестнике.</w:t>
      </w:r>
    </w:p>
    <w:p w:rsidR="003A077D" w:rsidRPr="003A077D" w:rsidRDefault="003A077D" w:rsidP="003A077D">
      <w:pPr>
        <w:tabs>
          <w:tab w:val="left" w:pos="3108"/>
        </w:tabs>
        <w:spacing w:after="0" w:line="240" w:lineRule="auto"/>
        <w:ind w:firstLine="709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77D" w:rsidRPr="003A077D" w:rsidRDefault="003A077D" w:rsidP="003A0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77D" w:rsidRPr="003A077D" w:rsidRDefault="003A077D" w:rsidP="003A07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77D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77D" w:rsidRPr="00E76089" w:rsidRDefault="003A077D" w:rsidP="003A077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:rsidR="00E76089" w:rsidRPr="00E76089" w:rsidRDefault="00E76089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B6" w:rsidRDefault="000246B6">
      <w:pPr>
        <w:spacing w:after="0" w:line="240" w:lineRule="auto"/>
      </w:pPr>
      <w:r>
        <w:separator/>
      </w:r>
    </w:p>
  </w:endnote>
  <w:endnote w:type="continuationSeparator" w:id="0">
    <w:p w:rsidR="000246B6" w:rsidRDefault="0002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7D">
          <w:rPr>
            <w:noProof/>
          </w:rPr>
          <w:t>64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B6" w:rsidRDefault="000246B6">
      <w:pPr>
        <w:spacing w:after="0" w:line="240" w:lineRule="auto"/>
      </w:pPr>
      <w:r>
        <w:separator/>
      </w:r>
    </w:p>
  </w:footnote>
  <w:footnote w:type="continuationSeparator" w:id="0">
    <w:p w:rsidR="000246B6" w:rsidRDefault="0002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E3B62"/>
    <w:multiLevelType w:val="multilevel"/>
    <w:tmpl w:val="18E0A1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5B6B5CA1"/>
    <w:multiLevelType w:val="multilevel"/>
    <w:tmpl w:val="52E0C7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246B6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A077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77D"/>
  </w:style>
  <w:style w:type="table" w:customStyle="1" w:styleId="56">
    <w:name w:val="Сетка таблицы5"/>
    <w:basedOn w:val="a3"/>
    <w:next w:val="ad"/>
    <w:uiPriority w:val="59"/>
    <w:rsid w:val="003A07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7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77D"/>
  </w:style>
  <w:style w:type="table" w:customStyle="1" w:styleId="63">
    <w:name w:val="Сетка таблицы6"/>
    <w:basedOn w:val="a3"/>
    <w:next w:val="ad"/>
    <w:uiPriority w:val="59"/>
    <w:rsid w:val="003A07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7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42E3-5FAC-487F-8314-DCB986A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64</Pages>
  <Words>17461</Words>
  <Characters>99534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2017-10-13T01:19:00Z</cp:lastPrinted>
  <dcterms:created xsi:type="dcterms:W3CDTF">2015-10-19T03:10:00Z</dcterms:created>
  <dcterms:modified xsi:type="dcterms:W3CDTF">2022-05-30T04:00:00Z</dcterms:modified>
</cp:coreProperties>
</file>