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9E" w:rsidRPr="004A119E" w:rsidRDefault="00E55788" w:rsidP="00E55788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21.10.2021г. №38а</w:t>
      </w:r>
    </w:p>
    <w:p w:rsidR="004A119E" w:rsidRPr="004A119E" w:rsidRDefault="004A119E" w:rsidP="00E55788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119E" w:rsidRPr="004A119E" w:rsidRDefault="004A119E" w:rsidP="00E55788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ИРКУТСКАЯ ОБЛАСТЬ</w:t>
      </w:r>
    </w:p>
    <w:p w:rsidR="004A119E" w:rsidRPr="004A119E" w:rsidRDefault="004A119E" w:rsidP="00E55788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A119E" w:rsidRPr="004A119E" w:rsidRDefault="004A119E" w:rsidP="00E55788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«КУЙТУНСКИЙ РАЙОН»</w:t>
      </w:r>
    </w:p>
    <w:p w:rsidR="004A119E" w:rsidRPr="004A119E" w:rsidRDefault="004A119E" w:rsidP="00E55788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4A119E" w:rsidRPr="004A119E" w:rsidRDefault="004A119E" w:rsidP="00E55788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АДМИНИСТРАЦИЯ</w:t>
      </w:r>
    </w:p>
    <w:p w:rsidR="004A119E" w:rsidRDefault="004A119E" w:rsidP="00E55788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ПОСТАНОВЛЕНИ</w:t>
      </w:r>
    </w:p>
    <w:p w:rsidR="00E55788" w:rsidRPr="004A119E" w:rsidRDefault="00E55788" w:rsidP="00E55788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445BC6" w:rsidRPr="00E55788" w:rsidRDefault="00E55788" w:rsidP="00E55788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E55788">
        <w:rPr>
          <w:rFonts w:ascii="Arial" w:hAnsi="Arial" w:cs="Arial"/>
          <w:b/>
          <w:sz w:val="32"/>
          <w:szCs w:val="32"/>
        </w:rPr>
        <w:t>ОБ ОСНОВНЫХ НАПРАВЛЕНИЯХ БЮДЖЕТНОЙ И НАЛОГОВОЙ ПОЛИТИКИ К</w:t>
      </w:r>
      <w:r>
        <w:rPr>
          <w:rFonts w:ascii="Arial" w:hAnsi="Arial" w:cs="Arial"/>
          <w:b/>
          <w:sz w:val="32"/>
          <w:szCs w:val="32"/>
        </w:rPr>
        <w:t xml:space="preserve">АРЫМСКОГО СЕЛЬСКОГО ПОСЕЛЕНИЯ НА 2022 ГОД </w:t>
      </w:r>
      <w:r w:rsidRPr="00E55788">
        <w:rPr>
          <w:rFonts w:ascii="Arial" w:hAnsi="Arial" w:cs="Arial"/>
          <w:b/>
          <w:sz w:val="32"/>
          <w:szCs w:val="32"/>
        </w:rPr>
        <w:t>И НА ПЛАНОВЫЙ ПЕРИОД 2023 И 2024 ГОДОВ</w:t>
      </w:r>
      <w:bookmarkStart w:id="0" w:name="_GoBack"/>
      <w:bookmarkEnd w:id="0"/>
    </w:p>
    <w:p w:rsidR="00445BC6" w:rsidRPr="00E55788" w:rsidRDefault="00445BC6" w:rsidP="00E5578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45BC6" w:rsidRPr="00E55788" w:rsidRDefault="00445BC6" w:rsidP="00E55788">
      <w:pPr>
        <w:spacing w:line="276" w:lineRule="auto"/>
        <w:ind w:firstLine="709"/>
        <w:jc w:val="both"/>
        <w:rPr>
          <w:rFonts w:ascii="Arial" w:hAnsi="Arial" w:cs="Arial"/>
        </w:rPr>
      </w:pPr>
      <w:r w:rsidRPr="00E55788">
        <w:rPr>
          <w:rFonts w:ascii="Arial" w:hAnsi="Arial" w:cs="Arial"/>
        </w:rPr>
        <w:t xml:space="preserve">Руководствуясь </w:t>
      </w:r>
      <w:r w:rsidRPr="00E55788">
        <w:rPr>
          <w:rFonts w:ascii="Arial" w:hAnsi="Arial" w:cs="Arial"/>
          <w:color w:val="000000"/>
        </w:rPr>
        <w:t>ст.172 Бюджетного Кодекса Российской Федерации, ст.15 Федерального Закона от 06.10.2003 г.№ 131-ФЗ «Об общих принципах организации местного самоуправления в Рос</w:t>
      </w:r>
      <w:r w:rsidR="00E55788">
        <w:rPr>
          <w:rFonts w:ascii="Arial" w:hAnsi="Arial" w:cs="Arial"/>
          <w:color w:val="000000"/>
        </w:rPr>
        <w:t xml:space="preserve">сийской Федерации», Положением </w:t>
      </w:r>
      <w:r w:rsidRPr="00E55788">
        <w:rPr>
          <w:rFonts w:ascii="Arial" w:hAnsi="Arial" w:cs="Arial"/>
          <w:color w:val="000000"/>
        </w:rPr>
        <w:t xml:space="preserve">«О бюджетном процессе в </w:t>
      </w:r>
      <w:proofErr w:type="spellStart"/>
      <w:r w:rsidRPr="00E55788">
        <w:rPr>
          <w:rFonts w:ascii="Arial" w:hAnsi="Arial" w:cs="Arial"/>
          <w:color w:val="000000"/>
        </w:rPr>
        <w:t>Карымском</w:t>
      </w:r>
      <w:proofErr w:type="spellEnd"/>
      <w:r w:rsidRPr="00E55788">
        <w:rPr>
          <w:rFonts w:ascii="Arial" w:hAnsi="Arial" w:cs="Arial"/>
          <w:color w:val="000000"/>
        </w:rPr>
        <w:t xml:space="preserve"> сельском поселении», утвержденным решением Думы от</w:t>
      </w:r>
      <w:r w:rsidRPr="00E55788">
        <w:rPr>
          <w:rFonts w:ascii="Arial" w:hAnsi="Arial" w:cs="Arial"/>
          <w:color w:val="FF0000"/>
        </w:rPr>
        <w:t xml:space="preserve"> </w:t>
      </w:r>
      <w:r w:rsidRPr="00E55788">
        <w:rPr>
          <w:rFonts w:ascii="Arial" w:hAnsi="Arial" w:cs="Arial"/>
        </w:rPr>
        <w:t>02</w:t>
      </w:r>
      <w:r w:rsidRPr="00E55788">
        <w:rPr>
          <w:rFonts w:ascii="Arial" w:hAnsi="Arial" w:cs="Arial"/>
          <w:color w:val="000000"/>
        </w:rPr>
        <w:t>.11.2015 г. №</w:t>
      </w:r>
      <w:r w:rsidR="00E55788">
        <w:rPr>
          <w:rFonts w:ascii="Arial" w:hAnsi="Arial" w:cs="Arial"/>
          <w:color w:val="000000"/>
        </w:rPr>
        <w:t xml:space="preserve">123, </w:t>
      </w:r>
      <w:r w:rsidRPr="00E55788">
        <w:rPr>
          <w:rFonts w:ascii="Arial" w:hAnsi="Arial" w:cs="Arial"/>
        </w:rPr>
        <w:t>Устава Карымского сельского поселения, администрация Карымского сельского поселения</w:t>
      </w:r>
    </w:p>
    <w:p w:rsidR="00445BC6" w:rsidRPr="00E55788" w:rsidRDefault="00445BC6" w:rsidP="00E55788">
      <w:pPr>
        <w:spacing w:line="276" w:lineRule="auto"/>
        <w:jc w:val="both"/>
        <w:rPr>
          <w:rFonts w:ascii="Arial" w:hAnsi="Arial" w:cs="Arial"/>
        </w:rPr>
      </w:pPr>
    </w:p>
    <w:p w:rsidR="00445BC6" w:rsidRPr="00E55788" w:rsidRDefault="00E55788" w:rsidP="00E55788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445BC6" w:rsidRPr="00E55788">
        <w:rPr>
          <w:rFonts w:ascii="Arial" w:hAnsi="Arial" w:cs="Arial"/>
          <w:b/>
          <w:sz w:val="30"/>
          <w:szCs w:val="30"/>
        </w:rPr>
        <w:t>Т:</w:t>
      </w:r>
    </w:p>
    <w:p w:rsidR="00445BC6" w:rsidRPr="00E55788" w:rsidRDefault="00445BC6" w:rsidP="00E5578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45BC6" w:rsidRPr="00E55788" w:rsidRDefault="00445BC6" w:rsidP="00E55788">
      <w:pPr>
        <w:spacing w:line="276" w:lineRule="auto"/>
        <w:ind w:firstLine="709"/>
        <w:jc w:val="both"/>
        <w:rPr>
          <w:rFonts w:ascii="Arial" w:hAnsi="Arial" w:cs="Arial"/>
        </w:rPr>
      </w:pPr>
      <w:r w:rsidRPr="00E55788">
        <w:rPr>
          <w:rFonts w:ascii="Arial" w:hAnsi="Arial" w:cs="Arial"/>
        </w:rPr>
        <w:t>1.Утвердить ос</w:t>
      </w:r>
      <w:r w:rsidR="00E55788">
        <w:rPr>
          <w:rFonts w:ascii="Arial" w:hAnsi="Arial" w:cs="Arial"/>
        </w:rPr>
        <w:t xml:space="preserve">новные направления бюджетной и </w:t>
      </w:r>
      <w:r w:rsidRPr="00E55788">
        <w:rPr>
          <w:rFonts w:ascii="Arial" w:hAnsi="Arial" w:cs="Arial"/>
        </w:rPr>
        <w:t>налоговой</w:t>
      </w:r>
      <w:r w:rsidR="00E55788">
        <w:rPr>
          <w:rFonts w:ascii="Arial" w:hAnsi="Arial" w:cs="Arial"/>
        </w:rPr>
        <w:t xml:space="preserve"> политики </w:t>
      </w:r>
      <w:r w:rsidRPr="00E55788">
        <w:rPr>
          <w:rFonts w:ascii="Arial" w:hAnsi="Arial" w:cs="Arial"/>
        </w:rPr>
        <w:t>Карымского сельского поселения на 202</w:t>
      </w:r>
      <w:r w:rsidR="00E55788">
        <w:rPr>
          <w:rFonts w:ascii="Arial" w:hAnsi="Arial" w:cs="Arial"/>
        </w:rPr>
        <w:t xml:space="preserve">2 год и плановый период 2023 и </w:t>
      </w:r>
      <w:r w:rsidRPr="00E55788">
        <w:rPr>
          <w:rFonts w:ascii="Arial" w:hAnsi="Arial" w:cs="Arial"/>
        </w:rPr>
        <w:t>2024 годов (приложение 1).</w:t>
      </w:r>
    </w:p>
    <w:p w:rsidR="00445BC6" w:rsidRPr="00E55788" w:rsidRDefault="00E55788" w:rsidP="00E5578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45BC6" w:rsidRPr="00E55788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316E76" w:rsidRPr="00E55788" w:rsidRDefault="00316E76" w:rsidP="00E55788">
      <w:pPr>
        <w:tabs>
          <w:tab w:val="left" w:pos="1134"/>
        </w:tabs>
        <w:overflowPunct/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color w:val="000000"/>
          <w:szCs w:val="24"/>
        </w:rPr>
      </w:pPr>
    </w:p>
    <w:p w:rsidR="00316E76" w:rsidRPr="00E55788" w:rsidRDefault="00316E76" w:rsidP="00E55788">
      <w:pPr>
        <w:tabs>
          <w:tab w:val="left" w:pos="1134"/>
        </w:tabs>
        <w:overflowPunct/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color w:val="000000"/>
          <w:szCs w:val="24"/>
        </w:rPr>
      </w:pPr>
    </w:p>
    <w:p w:rsidR="002D0C7D" w:rsidRPr="00B755AD" w:rsidRDefault="002D0C7D" w:rsidP="00E55788">
      <w:pPr>
        <w:widowControl w:val="0"/>
        <w:suppressAutoHyphens/>
        <w:overflowPunct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755AD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D0C7D" w:rsidRPr="00B755AD" w:rsidRDefault="002D0C7D" w:rsidP="00E55788">
      <w:pPr>
        <w:overflowPunct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Cs w:val="24"/>
        </w:rPr>
      </w:pPr>
      <w:proofErr w:type="spellStart"/>
      <w:r w:rsidRPr="00B755AD">
        <w:rPr>
          <w:rFonts w:ascii="Arial" w:hAnsi="Arial" w:cs="Arial"/>
          <w:szCs w:val="24"/>
        </w:rPr>
        <w:t>О.И.Тихонова</w:t>
      </w:r>
      <w:proofErr w:type="spellEnd"/>
    </w:p>
    <w:p w:rsidR="00316E76" w:rsidRDefault="00316E76" w:rsidP="00E55788">
      <w:pPr>
        <w:overflowPunct/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val="ru"/>
        </w:rPr>
      </w:pPr>
    </w:p>
    <w:p w:rsidR="00E55788" w:rsidRPr="00E55788" w:rsidRDefault="00E55788" w:rsidP="00E55788">
      <w:pPr>
        <w:overflowPunct/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val="ru"/>
        </w:rPr>
      </w:pPr>
    </w:p>
    <w:p w:rsidR="00445BC6" w:rsidRPr="00E55788" w:rsidRDefault="00E55788" w:rsidP="00E55788">
      <w:pPr>
        <w:spacing w:line="276" w:lineRule="auto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Приложение №</w:t>
      </w:r>
      <w:r w:rsidR="00445BC6" w:rsidRPr="00E55788">
        <w:rPr>
          <w:rFonts w:ascii="Courier New" w:hAnsi="Courier New" w:cs="Courier New"/>
          <w:sz w:val="20"/>
        </w:rPr>
        <w:t>1</w:t>
      </w:r>
    </w:p>
    <w:p w:rsidR="00445BC6" w:rsidRPr="00E55788" w:rsidRDefault="00445BC6" w:rsidP="00E55788">
      <w:pPr>
        <w:spacing w:line="276" w:lineRule="auto"/>
        <w:jc w:val="right"/>
        <w:rPr>
          <w:rFonts w:ascii="Courier New" w:hAnsi="Courier New" w:cs="Courier New"/>
          <w:sz w:val="20"/>
        </w:rPr>
      </w:pPr>
      <w:r w:rsidRPr="00E55788">
        <w:rPr>
          <w:rFonts w:ascii="Courier New" w:hAnsi="Courier New" w:cs="Courier New"/>
          <w:sz w:val="20"/>
        </w:rPr>
        <w:t xml:space="preserve">к постановлению администрации </w:t>
      </w:r>
    </w:p>
    <w:p w:rsidR="00445BC6" w:rsidRPr="00E55788" w:rsidRDefault="00445BC6" w:rsidP="00E55788">
      <w:pPr>
        <w:spacing w:line="276" w:lineRule="auto"/>
        <w:jc w:val="right"/>
        <w:rPr>
          <w:rFonts w:ascii="Courier New" w:hAnsi="Courier New" w:cs="Courier New"/>
          <w:sz w:val="20"/>
        </w:rPr>
      </w:pPr>
      <w:r w:rsidRPr="00E55788">
        <w:rPr>
          <w:rFonts w:ascii="Courier New" w:hAnsi="Courier New" w:cs="Courier New"/>
          <w:sz w:val="20"/>
        </w:rPr>
        <w:t>Карымского сельского поселения</w:t>
      </w:r>
    </w:p>
    <w:p w:rsidR="00445BC6" w:rsidRPr="00E55788" w:rsidRDefault="00E55788" w:rsidP="00E55788">
      <w:pPr>
        <w:spacing w:line="276" w:lineRule="auto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от «21</w:t>
      </w:r>
      <w:r w:rsidR="00445BC6" w:rsidRPr="00E55788">
        <w:rPr>
          <w:rFonts w:ascii="Courier New" w:hAnsi="Courier New" w:cs="Courier New"/>
          <w:sz w:val="20"/>
        </w:rPr>
        <w:t xml:space="preserve">» октября </w:t>
      </w:r>
      <w:r>
        <w:rPr>
          <w:rFonts w:ascii="Courier New" w:hAnsi="Courier New" w:cs="Courier New"/>
          <w:sz w:val="20"/>
        </w:rPr>
        <w:t>2021 года №38/а</w:t>
      </w:r>
    </w:p>
    <w:p w:rsidR="00445BC6" w:rsidRPr="00E55788" w:rsidRDefault="00445BC6" w:rsidP="00E55788">
      <w:pPr>
        <w:spacing w:line="276" w:lineRule="auto"/>
        <w:rPr>
          <w:rFonts w:ascii="Arial" w:hAnsi="Arial" w:cs="Arial"/>
        </w:rPr>
      </w:pPr>
    </w:p>
    <w:p w:rsidR="00445BC6" w:rsidRPr="00E55788" w:rsidRDefault="00445BC6" w:rsidP="00E55788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E55788">
        <w:rPr>
          <w:rFonts w:ascii="Arial" w:hAnsi="Arial" w:cs="Arial"/>
          <w:b/>
          <w:sz w:val="30"/>
          <w:szCs w:val="30"/>
        </w:rPr>
        <w:t>Основные направления</w:t>
      </w:r>
    </w:p>
    <w:p w:rsidR="00445BC6" w:rsidRPr="00E55788" w:rsidRDefault="00445BC6" w:rsidP="00E55788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E55788">
        <w:rPr>
          <w:rFonts w:ascii="Arial" w:hAnsi="Arial" w:cs="Arial"/>
          <w:b/>
          <w:sz w:val="30"/>
          <w:szCs w:val="30"/>
        </w:rPr>
        <w:lastRenderedPageBreak/>
        <w:t>бюджетной и налоговой политики Карымского сельского поселения на 2022год и на плановый период 2023 и 2024годов</w:t>
      </w:r>
    </w:p>
    <w:p w:rsidR="00445BC6" w:rsidRPr="00E55788" w:rsidRDefault="00445BC6" w:rsidP="00E55788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</w:p>
    <w:p w:rsidR="00445BC6" w:rsidRPr="00E55788" w:rsidRDefault="00E55788" w:rsidP="00E55788">
      <w:pPr>
        <w:overflowPunct/>
        <w:autoSpaceDE/>
        <w:autoSpaceDN/>
        <w:adjustRightInd/>
        <w:spacing w:line="276" w:lineRule="auto"/>
        <w:ind w:firstLine="709"/>
        <w:jc w:val="center"/>
        <w:rPr>
          <w:rFonts w:ascii="Arial" w:hAnsi="Arial" w:cs="Arial"/>
          <w:szCs w:val="24"/>
        </w:rPr>
      </w:pPr>
      <w:r w:rsidRPr="00E55788">
        <w:rPr>
          <w:rFonts w:ascii="Arial" w:hAnsi="Arial" w:cs="Arial"/>
          <w:szCs w:val="24"/>
        </w:rPr>
        <w:t>1.</w:t>
      </w:r>
      <w:r w:rsidR="00445BC6" w:rsidRPr="00E55788">
        <w:rPr>
          <w:rFonts w:ascii="Arial" w:hAnsi="Arial" w:cs="Arial"/>
          <w:szCs w:val="24"/>
        </w:rPr>
        <w:t>Общие положения</w:t>
      </w:r>
    </w:p>
    <w:p w:rsidR="00445BC6" w:rsidRPr="00E55788" w:rsidRDefault="00445BC6" w:rsidP="00E55788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</w:p>
    <w:p w:rsidR="00445BC6" w:rsidRPr="00E55788" w:rsidRDefault="00445BC6" w:rsidP="00E55788">
      <w:pPr>
        <w:tabs>
          <w:tab w:val="left" w:pos="1440"/>
        </w:tabs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55788">
        <w:rPr>
          <w:rFonts w:ascii="Arial" w:hAnsi="Arial" w:cs="Arial"/>
          <w:szCs w:val="24"/>
        </w:rPr>
        <w:t xml:space="preserve">Основные направления бюджетной и налоговой политики Карымского сельского поселения на 2022 год и на плановый период 2023 и 2024 годов (далее -  Основные направления бюджетной и налоговой политики) подготовлены в соответствии со статьями 172, 184.2 Бюджетного кодекса Российской </w:t>
      </w:r>
      <w:r w:rsidRPr="00E55788">
        <w:rPr>
          <w:rFonts w:ascii="Arial" w:hAnsi="Arial" w:cs="Arial"/>
          <w:color w:val="000000"/>
          <w:szCs w:val="24"/>
        </w:rPr>
        <w:t>Федерации</w:t>
      </w:r>
      <w:r w:rsidRPr="00E55788">
        <w:rPr>
          <w:rFonts w:ascii="Arial" w:hAnsi="Arial" w:cs="Arial"/>
          <w:szCs w:val="24"/>
        </w:rPr>
        <w:t xml:space="preserve">, </w:t>
      </w:r>
      <w:r w:rsidRPr="00E55788">
        <w:rPr>
          <w:rFonts w:ascii="Arial" w:hAnsi="Arial" w:cs="Arial"/>
          <w:color w:val="000000"/>
          <w:szCs w:val="24"/>
        </w:rPr>
        <w:t xml:space="preserve">статьей 15 Федерального Закона «Об общих принципах организации местного самоуправления в Российской Федерации», Посланием Президента Российской Федерации Федеральному собранию от 20.02.2019 г. и Концепции повышения эффективности бюджетных расходов в 2019-2024 годах, Указом Президента Российской Федерации от 07.05.2018г. №204 «О национальных целях и стратегических задачах развития Российской Федерации на период до 2024 года», Положением  «О бюджетном процессе в </w:t>
      </w:r>
      <w:proofErr w:type="spellStart"/>
      <w:r w:rsidRPr="00E55788">
        <w:rPr>
          <w:rFonts w:ascii="Arial" w:hAnsi="Arial" w:cs="Arial"/>
          <w:color w:val="000000"/>
          <w:szCs w:val="24"/>
        </w:rPr>
        <w:t>Карымском</w:t>
      </w:r>
      <w:proofErr w:type="spellEnd"/>
      <w:r w:rsidRPr="00E55788">
        <w:rPr>
          <w:rFonts w:ascii="Arial" w:hAnsi="Arial" w:cs="Arial"/>
          <w:color w:val="000000"/>
          <w:szCs w:val="24"/>
        </w:rPr>
        <w:t xml:space="preserve"> сельском поселении», утвержденным решением Думы от</w:t>
      </w:r>
      <w:r w:rsidRPr="00E55788">
        <w:rPr>
          <w:rFonts w:ascii="Arial" w:hAnsi="Arial" w:cs="Arial"/>
          <w:color w:val="FF0000"/>
          <w:szCs w:val="24"/>
        </w:rPr>
        <w:t xml:space="preserve"> </w:t>
      </w:r>
      <w:r w:rsidRPr="00E55788">
        <w:rPr>
          <w:rFonts w:ascii="Arial" w:hAnsi="Arial" w:cs="Arial"/>
          <w:szCs w:val="24"/>
        </w:rPr>
        <w:t>15</w:t>
      </w:r>
      <w:r w:rsidRPr="00E55788">
        <w:rPr>
          <w:rFonts w:ascii="Arial" w:hAnsi="Arial" w:cs="Arial"/>
          <w:color w:val="000000"/>
          <w:szCs w:val="24"/>
        </w:rPr>
        <w:t>.03.2019 г. № 19/1 , а также с учетом прогноза социально-экономического развития Карымского</w:t>
      </w:r>
      <w:r w:rsidRPr="00E55788">
        <w:rPr>
          <w:rFonts w:ascii="Arial" w:hAnsi="Arial" w:cs="Arial"/>
          <w:szCs w:val="24"/>
        </w:rPr>
        <w:t xml:space="preserve"> сельского поселения</w:t>
      </w:r>
      <w:r w:rsidRPr="00E55788">
        <w:rPr>
          <w:rFonts w:ascii="Arial" w:hAnsi="Arial" w:cs="Arial"/>
          <w:color w:val="000000"/>
          <w:szCs w:val="24"/>
        </w:rPr>
        <w:t xml:space="preserve"> на 2021-2023 годы.</w:t>
      </w:r>
      <w:r w:rsidRPr="00E55788">
        <w:rPr>
          <w:rFonts w:ascii="Arial" w:hAnsi="Arial" w:cs="Arial"/>
          <w:szCs w:val="24"/>
        </w:rPr>
        <w:t xml:space="preserve"> </w:t>
      </w:r>
    </w:p>
    <w:p w:rsidR="00445BC6" w:rsidRPr="00E55788" w:rsidRDefault="00445BC6" w:rsidP="00E55788">
      <w:pPr>
        <w:pStyle w:val="a6"/>
        <w:spacing w:after="0" w:line="276" w:lineRule="auto"/>
        <w:ind w:left="0" w:firstLine="709"/>
        <w:jc w:val="both"/>
        <w:rPr>
          <w:rFonts w:ascii="Arial" w:hAnsi="Arial" w:cs="Arial"/>
          <w:szCs w:val="24"/>
        </w:rPr>
      </w:pPr>
      <w:r w:rsidRPr="00E55788">
        <w:rPr>
          <w:rFonts w:ascii="Arial" w:hAnsi="Arial" w:cs="Arial"/>
          <w:szCs w:val="24"/>
        </w:rPr>
        <w:t xml:space="preserve">Бюджетная и налоговая политика определяет основные направления экономического развития </w:t>
      </w:r>
      <w:r w:rsidRPr="00E55788">
        <w:rPr>
          <w:rFonts w:ascii="Arial" w:hAnsi="Arial" w:cs="Arial"/>
          <w:color w:val="000000"/>
          <w:szCs w:val="24"/>
        </w:rPr>
        <w:t>Карымского</w:t>
      </w:r>
      <w:r w:rsidRPr="00E55788">
        <w:rPr>
          <w:rFonts w:ascii="Arial" w:hAnsi="Arial" w:cs="Arial"/>
          <w:szCs w:val="24"/>
        </w:rPr>
        <w:t xml:space="preserve"> сельского поселения в трехлетнем периоде и призвана способствовать дальнейшему повышению уровня жизни населения района, сохранению стабильности и устойчивости бюджета </w:t>
      </w:r>
      <w:r w:rsidRPr="00E55788">
        <w:rPr>
          <w:rFonts w:ascii="Arial" w:hAnsi="Arial" w:cs="Arial"/>
          <w:color w:val="000000"/>
          <w:szCs w:val="24"/>
        </w:rPr>
        <w:t>Карымского</w:t>
      </w:r>
      <w:r w:rsidRPr="00E55788">
        <w:rPr>
          <w:rFonts w:ascii="Arial" w:hAnsi="Arial" w:cs="Arial"/>
          <w:szCs w:val="24"/>
        </w:rPr>
        <w:t xml:space="preserve"> сельского поселения.</w:t>
      </w:r>
    </w:p>
    <w:p w:rsidR="00445BC6" w:rsidRPr="00E55788" w:rsidRDefault="00445BC6" w:rsidP="00E5578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  <w:szCs w:val="24"/>
        </w:rPr>
      </w:pPr>
      <w:r w:rsidRPr="00E55788">
        <w:rPr>
          <w:rFonts w:ascii="Arial" w:hAnsi="Arial" w:cs="Arial"/>
          <w:color w:val="000000"/>
          <w:szCs w:val="24"/>
        </w:rPr>
        <w:t>Целью основных направлений бюджетной и налоговой политики является описание условий, принимаемых для составления проекта бюджета сельского поселения на 2022 – 2024 годы, основных подходов к его формированию и общего порядка разработки основных характеристик и прогнозируемых параметров бюджета поселения и открытости бюджетного планирования.</w:t>
      </w:r>
    </w:p>
    <w:p w:rsidR="00445BC6" w:rsidRPr="00E55788" w:rsidRDefault="00445BC6" w:rsidP="00E5578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55788">
        <w:rPr>
          <w:rFonts w:ascii="Arial" w:hAnsi="Arial" w:cs="Arial"/>
          <w:color w:val="000000"/>
          <w:szCs w:val="24"/>
        </w:rPr>
        <w:t>Основные направления бюджетной и налоговой политики являются основой для составления проекта бюджета</w:t>
      </w:r>
      <w:r w:rsidRPr="00E55788">
        <w:rPr>
          <w:rFonts w:ascii="Arial" w:hAnsi="Arial" w:cs="Arial"/>
          <w:szCs w:val="24"/>
        </w:rPr>
        <w:t xml:space="preserve"> </w:t>
      </w:r>
      <w:r w:rsidRPr="00E55788">
        <w:rPr>
          <w:rFonts w:ascii="Arial" w:hAnsi="Arial" w:cs="Arial"/>
          <w:color w:val="000000"/>
          <w:szCs w:val="24"/>
        </w:rPr>
        <w:t>Карымского</w:t>
      </w:r>
      <w:r w:rsidRPr="00E55788">
        <w:rPr>
          <w:rFonts w:ascii="Arial" w:hAnsi="Arial" w:cs="Arial"/>
          <w:szCs w:val="24"/>
        </w:rPr>
        <w:t xml:space="preserve"> сельского поселения</w:t>
      </w:r>
      <w:r w:rsidRPr="00E55788">
        <w:rPr>
          <w:rFonts w:ascii="Arial" w:hAnsi="Arial" w:cs="Arial"/>
          <w:color w:val="000000"/>
          <w:szCs w:val="24"/>
        </w:rPr>
        <w:t xml:space="preserve"> </w:t>
      </w:r>
      <w:r w:rsidRPr="00E55788">
        <w:rPr>
          <w:rFonts w:ascii="Arial" w:hAnsi="Arial" w:cs="Arial"/>
          <w:szCs w:val="24"/>
        </w:rPr>
        <w:t>на 2022 год и на плановый период 2023 и 2024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445BC6" w:rsidRDefault="00445BC6" w:rsidP="00E55788">
      <w:pPr>
        <w:pStyle w:val="a6"/>
        <w:spacing w:after="0" w:line="276" w:lineRule="auto"/>
        <w:ind w:left="0" w:firstLine="709"/>
        <w:jc w:val="both"/>
        <w:rPr>
          <w:rFonts w:ascii="Arial" w:hAnsi="Arial" w:cs="Arial"/>
          <w:szCs w:val="24"/>
        </w:rPr>
      </w:pPr>
      <w:r w:rsidRPr="00E55788">
        <w:rPr>
          <w:rFonts w:ascii="Arial" w:hAnsi="Arial" w:cs="Arial"/>
          <w:szCs w:val="24"/>
        </w:rPr>
        <w:t xml:space="preserve">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Pr="00E55788">
        <w:rPr>
          <w:rFonts w:ascii="Arial" w:hAnsi="Arial" w:cs="Arial"/>
          <w:color w:val="000000"/>
          <w:szCs w:val="24"/>
        </w:rPr>
        <w:t>Карымского</w:t>
      </w:r>
      <w:r w:rsidRPr="00E55788">
        <w:rPr>
          <w:rFonts w:ascii="Arial" w:hAnsi="Arial" w:cs="Arial"/>
          <w:szCs w:val="24"/>
        </w:rPr>
        <w:t xml:space="preserve"> сельского поселения обеспечат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граждан и общества в муниципальных услугах на территории поселения, увеличению их доступности и качества.</w:t>
      </w:r>
      <w:bookmarkStart w:id="1" w:name="sub_300"/>
    </w:p>
    <w:p w:rsidR="00E55788" w:rsidRPr="00E55788" w:rsidRDefault="00E55788" w:rsidP="00E55788">
      <w:pPr>
        <w:pStyle w:val="a6"/>
        <w:spacing w:after="0" w:line="276" w:lineRule="auto"/>
        <w:ind w:left="0" w:firstLine="709"/>
        <w:jc w:val="both"/>
        <w:rPr>
          <w:rFonts w:ascii="Arial" w:hAnsi="Arial" w:cs="Arial"/>
          <w:szCs w:val="24"/>
        </w:rPr>
      </w:pPr>
    </w:p>
    <w:p w:rsidR="00445BC6" w:rsidRPr="00E55788" w:rsidRDefault="00445BC6" w:rsidP="00E55788">
      <w:pPr>
        <w:spacing w:line="276" w:lineRule="auto"/>
        <w:ind w:firstLine="709"/>
        <w:jc w:val="center"/>
        <w:rPr>
          <w:rFonts w:ascii="Arial" w:hAnsi="Arial" w:cs="Arial"/>
          <w:szCs w:val="24"/>
        </w:rPr>
      </w:pPr>
      <w:r w:rsidRPr="00E55788">
        <w:rPr>
          <w:rFonts w:ascii="Arial" w:hAnsi="Arial" w:cs="Arial"/>
          <w:szCs w:val="24"/>
          <w:lang w:val="en-US"/>
        </w:rPr>
        <w:t>II</w:t>
      </w:r>
      <w:r w:rsidRPr="00E55788">
        <w:rPr>
          <w:rFonts w:ascii="Arial" w:hAnsi="Arial" w:cs="Arial"/>
          <w:szCs w:val="24"/>
        </w:rPr>
        <w:t xml:space="preserve">. </w:t>
      </w:r>
      <w:r w:rsidRPr="00E55788">
        <w:rPr>
          <w:rFonts w:ascii="Arial" w:hAnsi="Arial" w:cs="Arial"/>
          <w:bCs/>
          <w:szCs w:val="24"/>
        </w:rPr>
        <w:t>Основные направления бюджетной и налоговой политики Карымского</w:t>
      </w:r>
      <w:r w:rsidRPr="00E55788">
        <w:rPr>
          <w:rFonts w:ascii="Arial" w:hAnsi="Arial" w:cs="Arial"/>
          <w:szCs w:val="24"/>
        </w:rPr>
        <w:t xml:space="preserve"> сельского поселения</w:t>
      </w:r>
      <w:r w:rsidRPr="00E55788">
        <w:rPr>
          <w:rFonts w:ascii="Arial" w:hAnsi="Arial" w:cs="Arial"/>
          <w:bCs/>
          <w:szCs w:val="24"/>
        </w:rPr>
        <w:t xml:space="preserve"> на </w:t>
      </w:r>
      <w:r w:rsidRPr="00E55788">
        <w:rPr>
          <w:rFonts w:ascii="Arial" w:hAnsi="Arial" w:cs="Arial"/>
          <w:szCs w:val="24"/>
        </w:rPr>
        <w:t>2022год и на плановый период 2023 и 2024 годов</w:t>
      </w:r>
    </w:p>
    <w:p w:rsidR="00445BC6" w:rsidRPr="00E55788" w:rsidRDefault="00445BC6" w:rsidP="00E55788">
      <w:pPr>
        <w:pStyle w:val="Default"/>
        <w:spacing w:line="276" w:lineRule="auto"/>
        <w:ind w:firstLine="709"/>
        <w:jc w:val="both"/>
        <w:rPr>
          <w:rFonts w:ascii="Arial" w:hAnsi="Arial" w:cs="Arial"/>
        </w:rPr>
      </w:pPr>
    </w:p>
    <w:p w:rsidR="00445BC6" w:rsidRPr="00E55788" w:rsidRDefault="00445BC6" w:rsidP="00E55788">
      <w:pPr>
        <w:pStyle w:val="Default"/>
        <w:spacing w:line="276" w:lineRule="auto"/>
        <w:ind w:firstLine="709"/>
        <w:jc w:val="both"/>
        <w:rPr>
          <w:rFonts w:ascii="Arial" w:hAnsi="Arial" w:cs="Arial"/>
        </w:rPr>
      </w:pPr>
      <w:r w:rsidRPr="00E55788">
        <w:rPr>
          <w:rFonts w:ascii="Arial" w:hAnsi="Arial" w:cs="Arial"/>
        </w:rPr>
        <w:t xml:space="preserve">Основной целью бюджетной и налоговой политики является сбалансированность и устойчивость бюджета Карымского сельского поселения, а также обеспечение прозрачности и открытости бюджетного планирования. С этой целью требуется реализовать задачи о принятии исчерпывающих мер на обеспечение роста доходов и повышение эффективности бюджетных расходов. </w:t>
      </w:r>
    </w:p>
    <w:p w:rsidR="00445BC6" w:rsidRPr="00E55788" w:rsidRDefault="00445BC6" w:rsidP="00E55788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55788">
        <w:rPr>
          <w:rFonts w:ascii="Arial" w:hAnsi="Arial" w:cs="Arial"/>
          <w:szCs w:val="24"/>
        </w:rPr>
        <w:t>Планирование доходной части бюджета на 2022-2024 годы будет осуществляться, как и в предыдущие годы, по «консервативному» сценарию.</w:t>
      </w:r>
    </w:p>
    <w:p w:rsidR="00445BC6" w:rsidRPr="00E55788" w:rsidRDefault="00445BC6" w:rsidP="00E55788">
      <w:pPr>
        <w:spacing w:line="276" w:lineRule="auto"/>
        <w:ind w:firstLine="709"/>
        <w:jc w:val="center"/>
        <w:rPr>
          <w:rFonts w:ascii="Arial" w:hAnsi="Arial" w:cs="Arial"/>
          <w:szCs w:val="24"/>
        </w:rPr>
      </w:pPr>
    </w:p>
    <w:p w:rsidR="00445BC6" w:rsidRPr="00E55788" w:rsidRDefault="00445BC6" w:rsidP="00E55788">
      <w:pPr>
        <w:spacing w:line="276" w:lineRule="auto"/>
        <w:ind w:firstLine="709"/>
        <w:jc w:val="center"/>
        <w:rPr>
          <w:rFonts w:ascii="Arial" w:hAnsi="Arial" w:cs="Arial"/>
          <w:szCs w:val="24"/>
        </w:rPr>
      </w:pPr>
      <w:r w:rsidRPr="00E55788">
        <w:rPr>
          <w:rFonts w:ascii="Arial" w:hAnsi="Arial" w:cs="Arial"/>
          <w:szCs w:val="24"/>
        </w:rPr>
        <w:t>Основные направления налоговой политики Карымского сельского поселения</w:t>
      </w:r>
    </w:p>
    <w:p w:rsidR="00E55788" w:rsidRPr="00E55788" w:rsidRDefault="00E55788" w:rsidP="00E55788">
      <w:pPr>
        <w:spacing w:line="276" w:lineRule="auto"/>
        <w:ind w:firstLine="709"/>
        <w:jc w:val="center"/>
        <w:rPr>
          <w:rFonts w:ascii="Arial" w:hAnsi="Arial" w:cs="Arial"/>
          <w:szCs w:val="24"/>
        </w:rPr>
      </w:pPr>
    </w:p>
    <w:p w:rsidR="00445BC6" w:rsidRPr="00E55788" w:rsidRDefault="00445BC6" w:rsidP="00E55788">
      <w:pPr>
        <w:spacing w:line="276" w:lineRule="auto"/>
        <w:ind w:firstLine="709"/>
        <w:jc w:val="both"/>
        <w:rPr>
          <w:rFonts w:ascii="Arial" w:hAnsi="Arial" w:cs="Arial"/>
          <w:color w:val="000000"/>
          <w:szCs w:val="24"/>
        </w:rPr>
      </w:pPr>
      <w:r w:rsidRPr="00E55788">
        <w:rPr>
          <w:rFonts w:ascii="Arial" w:hAnsi="Arial" w:cs="Arial"/>
          <w:color w:val="000000"/>
          <w:szCs w:val="24"/>
        </w:rPr>
        <w:t xml:space="preserve">В трехлетней перспективе 2022-2024 годов приоритеты в области налоговой политики остаются такими же, как и ранее, обеспечивающие бюджетную устойчивость в среднесрочной и долгосрочной перспективе. </w:t>
      </w:r>
    </w:p>
    <w:p w:rsidR="00445BC6" w:rsidRPr="00E55788" w:rsidRDefault="00E55788" w:rsidP="00E55788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Основными </w:t>
      </w:r>
      <w:r w:rsidR="00445BC6" w:rsidRPr="00E55788">
        <w:rPr>
          <w:rFonts w:ascii="Arial" w:hAnsi="Arial" w:cs="Arial"/>
          <w:szCs w:val="24"/>
        </w:rPr>
        <w:t>целями налоговой политики на 2022 год и на плановый период 2023 и 2024 годов остается обеспечение сбалансированности и устойчивости бюджета поселения, обеспечение стабильности</w:t>
      </w:r>
      <w:r>
        <w:rPr>
          <w:rFonts w:ascii="Arial" w:hAnsi="Arial" w:cs="Arial"/>
          <w:szCs w:val="24"/>
        </w:rPr>
        <w:t xml:space="preserve"> поступлений доходов в бюджет, поддержка предпринимательской </w:t>
      </w:r>
      <w:r w:rsidR="00445BC6" w:rsidRPr="00E55788">
        <w:rPr>
          <w:rFonts w:ascii="Arial" w:hAnsi="Arial" w:cs="Arial"/>
          <w:szCs w:val="24"/>
        </w:rPr>
        <w:t xml:space="preserve">активности, совершенствование налогового администрирования с учетом текущей экономической ситуации.  </w:t>
      </w:r>
    </w:p>
    <w:p w:rsidR="00445BC6" w:rsidRPr="00E55788" w:rsidRDefault="00445BC6" w:rsidP="00E55788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55788">
        <w:rPr>
          <w:rFonts w:ascii="Arial" w:hAnsi="Arial" w:cs="Arial"/>
          <w:szCs w:val="24"/>
        </w:rPr>
        <w:t>Для достижения указанных целей необходимо сосредоточить усилия на решении задачи по обеспечению необходимого уровня доходов бюджета поселения.</w:t>
      </w:r>
    </w:p>
    <w:p w:rsidR="00445BC6" w:rsidRPr="00E55788" w:rsidRDefault="00445BC6" w:rsidP="00E55788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55788">
        <w:rPr>
          <w:rFonts w:ascii="Arial" w:hAnsi="Arial" w:cs="Arial"/>
          <w:szCs w:val="24"/>
        </w:rPr>
        <w:t>Основными направлениями налоговой политики на 2022 год и на плановый период 2023 и 2024 годов являются:</w:t>
      </w:r>
    </w:p>
    <w:p w:rsidR="00445BC6" w:rsidRPr="00E55788" w:rsidRDefault="00E55788" w:rsidP="00E55788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445BC6" w:rsidRPr="00E55788">
        <w:rPr>
          <w:rFonts w:ascii="Arial" w:hAnsi="Arial" w:cs="Arial"/>
          <w:szCs w:val="24"/>
        </w:rPr>
        <w:t>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участков;</w:t>
      </w:r>
    </w:p>
    <w:p w:rsidR="00445BC6" w:rsidRPr="00E55788" w:rsidRDefault="00E55788" w:rsidP="00E55788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445BC6" w:rsidRPr="00E55788">
        <w:rPr>
          <w:rFonts w:ascii="Arial" w:hAnsi="Arial" w:cs="Arial"/>
          <w:szCs w:val="24"/>
        </w:rPr>
        <w:t>продолжение работы, направленной на повышение собираемости платежей в бюджет поселения, проведение претензионной работы с неплательщиками;</w:t>
      </w:r>
    </w:p>
    <w:p w:rsidR="00445BC6" w:rsidRPr="00E55788" w:rsidRDefault="00E55788" w:rsidP="00E55788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445BC6" w:rsidRPr="00E55788">
        <w:rPr>
          <w:rFonts w:ascii="Arial" w:hAnsi="Arial" w:cs="Arial"/>
          <w:szCs w:val="24"/>
        </w:rPr>
        <w:t>улучшение качества администрирования налоговых доходов главными администраторами доходов;</w:t>
      </w:r>
    </w:p>
    <w:p w:rsidR="00445BC6" w:rsidRPr="00E55788" w:rsidRDefault="00E55788" w:rsidP="00E55788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445BC6" w:rsidRPr="00E55788">
        <w:rPr>
          <w:rFonts w:ascii="Arial" w:hAnsi="Arial" w:cs="Arial"/>
          <w:szCs w:val="24"/>
        </w:rPr>
        <w:t>организация работы по проведению мероприятий по легализации оплаты труда и обеспечению полноты поступления в бюджет поселения налога на доходы физических лиц;</w:t>
      </w:r>
    </w:p>
    <w:p w:rsidR="00445BC6" w:rsidRPr="00E55788" w:rsidRDefault="00E55788" w:rsidP="00E55788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445BC6" w:rsidRPr="00E55788">
        <w:rPr>
          <w:rFonts w:ascii="Arial" w:hAnsi="Arial" w:cs="Arial"/>
          <w:szCs w:val="24"/>
        </w:rPr>
        <w:t>стимулирование и развитие малого бизнеса.</w:t>
      </w:r>
    </w:p>
    <w:p w:rsidR="00445BC6" w:rsidRPr="00E55788" w:rsidRDefault="00445BC6" w:rsidP="00E55788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55788">
        <w:rPr>
          <w:rFonts w:ascii="Arial" w:hAnsi="Arial" w:cs="Arial"/>
          <w:szCs w:val="24"/>
        </w:rPr>
        <w:t xml:space="preserve">С 1 января 2013 года была введена патентная система налогообложения для индивидуальных предпринимателей, 100% поступлений от которой направляются в бюджеты муниципальных образований. </w:t>
      </w:r>
    </w:p>
    <w:p w:rsidR="00445BC6" w:rsidRPr="00E55788" w:rsidRDefault="00445BC6" w:rsidP="00E55788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55788">
        <w:rPr>
          <w:rFonts w:ascii="Arial" w:hAnsi="Arial" w:cs="Arial"/>
          <w:szCs w:val="24"/>
        </w:rPr>
        <w:t>Важным направлени</w:t>
      </w:r>
      <w:r w:rsidR="00E55788">
        <w:rPr>
          <w:rFonts w:ascii="Arial" w:hAnsi="Arial" w:cs="Arial"/>
          <w:szCs w:val="24"/>
        </w:rPr>
        <w:t xml:space="preserve">ем налоговой политики является </w:t>
      </w:r>
      <w:r w:rsidRPr="00E55788">
        <w:rPr>
          <w:rFonts w:ascii="Arial" w:hAnsi="Arial" w:cs="Arial"/>
          <w:szCs w:val="24"/>
        </w:rPr>
        <w:t xml:space="preserve">переход на территории Российской Федерации к налогу на недвижимое имущество 2022 года (постепенное введение налога на недвижимое имущество на всей территории Российской Федерации по мере готовности субъектов РФ и муниципальных образований к его введению). Новый налог будет отнесен к региональным налогам с передачей части поступающих сумм налоговых поступлений в местные бюджеты.  В качестве налоговой базы для исчисления налога на недвижимое имущество применяется </w:t>
      </w:r>
      <w:r w:rsidRPr="00E55788">
        <w:rPr>
          <w:rFonts w:ascii="Arial" w:hAnsi="Arial" w:cs="Arial"/>
          <w:szCs w:val="24"/>
        </w:rPr>
        <w:lastRenderedPageBreak/>
        <w:t>кадастровая стоимость объекта налогообложения</w:t>
      </w:r>
      <w:r w:rsidRPr="00E55788">
        <w:rPr>
          <w:rFonts w:ascii="Arial" w:hAnsi="Arial" w:cs="Arial"/>
          <w:b/>
          <w:szCs w:val="24"/>
        </w:rPr>
        <w:t xml:space="preserve">, </w:t>
      </w:r>
      <w:r w:rsidRPr="00E55788">
        <w:rPr>
          <w:rFonts w:ascii="Arial" w:hAnsi="Arial" w:cs="Arial"/>
          <w:szCs w:val="24"/>
        </w:rPr>
        <w:t>определенная на 1 января года, являющегося налоговым периодом.</w:t>
      </w:r>
    </w:p>
    <w:p w:rsidR="00445BC6" w:rsidRPr="00E55788" w:rsidRDefault="00445BC6" w:rsidP="00E55788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55788">
        <w:rPr>
          <w:rFonts w:ascii="Arial" w:hAnsi="Arial" w:cs="Arial"/>
          <w:szCs w:val="24"/>
        </w:rPr>
        <w:t xml:space="preserve">В рамках подготовки введения налога на недвижимость и формирования налоговой базы необходимо </w:t>
      </w:r>
      <w:r w:rsidRPr="00E55788">
        <w:rPr>
          <w:rFonts w:ascii="Arial" w:hAnsi="Arial" w:cs="Arial"/>
          <w:spacing w:val="-1"/>
          <w:szCs w:val="24"/>
        </w:rPr>
        <w:t>продолжить работу по постановке на го</w:t>
      </w:r>
      <w:r w:rsidR="00E55788">
        <w:rPr>
          <w:rFonts w:ascii="Arial" w:hAnsi="Arial" w:cs="Arial"/>
          <w:spacing w:val="-1"/>
          <w:szCs w:val="24"/>
        </w:rPr>
        <w:t xml:space="preserve">сударственный кадастровый учет </w:t>
      </w:r>
      <w:r w:rsidRPr="00E55788">
        <w:rPr>
          <w:rFonts w:ascii="Arial" w:hAnsi="Arial" w:cs="Arial"/>
          <w:spacing w:val="-1"/>
          <w:szCs w:val="24"/>
        </w:rPr>
        <w:t xml:space="preserve">и </w:t>
      </w:r>
      <w:r w:rsidRPr="00E55788">
        <w:rPr>
          <w:rFonts w:ascii="Arial" w:hAnsi="Arial" w:cs="Arial"/>
          <w:szCs w:val="24"/>
        </w:rPr>
        <w:t>оформление права собственности объектов недвижимости.</w:t>
      </w:r>
    </w:p>
    <w:p w:rsidR="00445BC6" w:rsidRPr="00E55788" w:rsidRDefault="00445BC6" w:rsidP="00E5578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55788">
        <w:rPr>
          <w:rFonts w:ascii="Arial" w:hAnsi="Arial" w:cs="Arial"/>
          <w:szCs w:val="24"/>
        </w:rPr>
        <w:t>Таким образом, проведение эффективной налоговой политики в поселении на предстоящий период будет являться основным инструментом пополнения доходной части бюджета.</w:t>
      </w:r>
    </w:p>
    <w:p w:rsidR="00445BC6" w:rsidRPr="00E55788" w:rsidRDefault="00445BC6" w:rsidP="00E55788">
      <w:pPr>
        <w:shd w:val="clear" w:color="auto" w:fill="FFFFFF"/>
        <w:spacing w:line="276" w:lineRule="auto"/>
        <w:ind w:firstLine="709"/>
        <w:jc w:val="center"/>
        <w:rPr>
          <w:rFonts w:ascii="Arial" w:hAnsi="Arial" w:cs="Arial"/>
          <w:szCs w:val="24"/>
        </w:rPr>
      </w:pPr>
    </w:p>
    <w:p w:rsidR="00445BC6" w:rsidRPr="00E55788" w:rsidRDefault="00445BC6" w:rsidP="00E55788">
      <w:pPr>
        <w:spacing w:line="276" w:lineRule="auto"/>
        <w:ind w:firstLine="709"/>
        <w:jc w:val="center"/>
        <w:rPr>
          <w:rFonts w:ascii="Arial" w:hAnsi="Arial" w:cs="Arial"/>
          <w:szCs w:val="24"/>
        </w:rPr>
      </w:pPr>
      <w:r w:rsidRPr="00E55788">
        <w:rPr>
          <w:rFonts w:ascii="Arial" w:hAnsi="Arial" w:cs="Arial"/>
          <w:szCs w:val="24"/>
        </w:rPr>
        <w:t>Основные направления бюджетной политики Карымского сельского поселения</w:t>
      </w:r>
    </w:p>
    <w:p w:rsidR="00445BC6" w:rsidRPr="00E55788" w:rsidRDefault="00445BC6" w:rsidP="00E55788">
      <w:pPr>
        <w:spacing w:line="276" w:lineRule="auto"/>
        <w:ind w:firstLine="709"/>
        <w:jc w:val="center"/>
        <w:rPr>
          <w:rFonts w:ascii="Arial" w:hAnsi="Arial" w:cs="Arial"/>
          <w:szCs w:val="24"/>
        </w:rPr>
      </w:pPr>
    </w:p>
    <w:bookmarkEnd w:id="1"/>
    <w:p w:rsidR="00445BC6" w:rsidRPr="00E55788" w:rsidRDefault="00445BC6" w:rsidP="00E55788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55788">
        <w:rPr>
          <w:rFonts w:ascii="Arial" w:hAnsi="Arial" w:cs="Arial"/>
          <w:szCs w:val="24"/>
        </w:rPr>
        <w:t xml:space="preserve">В условиях ограниченности собственных доходов бюджета поселения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</w:t>
      </w:r>
      <w:r w:rsidRPr="00E55788">
        <w:rPr>
          <w:rFonts w:ascii="Arial" w:hAnsi="Arial" w:cs="Arial"/>
          <w:color w:val="000000"/>
          <w:szCs w:val="24"/>
        </w:rPr>
        <w:t>Карымского</w:t>
      </w:r>
      <w:r w:rsidRPr="00E55788">
        <w:rPr>
          <w:rFonts w:ascii="Arial" w:hAnsi="Arial" w:cs="Arial"/>
          <w:szCs w:val="24"/>
        </w:rPr>
        <w:t xml:space="preserve"> сельского поселения, достижение измеримых общественно-значимых результатов, наиболее важные из которых установлены Указом Президента Российской Федерации от 07.05.2018г. №204 «О национальных целях и стратегических задачах развития Российской Федерации на период до 2024 года».</w:t>
      </w:r>
    </w:p>
    <w:p w:rsidR="00445BC6" w:rsidRPr="00E55788" w:rsidRDefault="00445BC6" w:rsidP="00E55788">
      <w:pPr>
        <w:pStyle w:val="a9"/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 w:rsidRPr="00E55788">
        <w:rPr>
          <w:rFonts w:ascii="Arial" w:hAnsi="Arial" w:cs="Arial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поселения.</w:t>
      </w:r>
    </w:p>
    <w:p w:rsidR="00445BC6" w:rsidRPr="00E55788" w:rsidRDefault="00445BC6" w:rsidP="00E55788">
      <w:pPr>
        <w:pStyle w:val="a9"/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 w:rsidRPr="00E55788">
        <w:rPr>
          <w:rFonts w:ascii="Arial" w:hAnsi="Arial" w:cs="Arial"/>
        </w:rPr>
        <w:t xml:space="preserve">При формировании бюджета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</w:t>
      </w:r>
      <w:r w:rsidR="00E55788" w:rsidRPr="00E55788">
        <w:rPr>
          <w:rFonts w:ascii="Arial" w:hAnsi="Arial" w:cs="Arial"/>
        </w:rPr>
        <w:t>возможных сроков,</w:t>
      </w:r>
      <w:r w:rsidRPr="00E55788">
        <w:rPr>
          <w:rFonts w:ascii="Arial" w:hAnsi="Arial" w:cs="Arial"/>
        </w:rPr>
        <w:t xml:space="preserve"> и механизмов реализации в пределах имеющихся финансовых ресурсов.</w:t>
      </w:r>
    </w:p>
    <w:p w:rsidR="00445BC6" w:rsidRPr="00E55788" w:rsidRDefault="00445BC6" w:rsidP="00E55788">
      <w:pPr>
        <w:pStyle w:val="a9"/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 w:rsidRPr="00E55788">
        <w:rPr>
          <w:rFonts w:ascii="Arial" w:hAnsi="Arial" w:cs="Arial"/>
        </w:rPr>
        <w:t>Не должно допускаться принятие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самоуправления.</w:t>
      </w:r>
    </w:p>
    <w:p w:rsidR="00445BC6" w:rsidRPr="00E55788" w:rsidRDefault="00445BC6" w:rsidP="00E55788">
      <w:pPr>
        <w:pStyle w:val="a9"/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 w:rsidRPr="00E55788">
        <w:rPr>
          <w:rFonts w:ascii="Arial" w:hAnsi="Arial" w:cs="Arial"/>
        </w:rPr>
        <w:t xml:space="preserve">Бюджетная политика на 2022 и на плановый период 2023 и 2024 годов в части расходов бюджета </w:t>
      </w:r>
      <w:r w:rsidRPr="00E55788">
        <w:rPr>
          <w:rFonts w:ascii="Arial" w:hAnsi="Arial" w:cs="Arial"/>
          <w:color w:val="000000"/>
        </w:rPr>
        <w:t>Карымского</w:t>
      </w:r>
      <w:r w:rsidRPr="00E55788">
        <w:rPr>
          <w:rFonts w:ascii="Arial" w:hAnsi="Arial" w:cs="Arial"/>
        </w:rPr>
        <w:t xml:space="preserve"> сельского поселения должна соответствовать принципам консервативного бюджетного планирования и направляться на дальнейшее повышение эффективности расходов бюджета. Ключевыми требованиями к расходной части бюджета поселения остается бережливость и максимальная отдача.</w:t>
      </w:r>
    </w:p>
    <w:p w:rsidR="00445BC6" w:rsidRPr="00E55788" w:rsidRDefault="00445BC6" w:rsidP="00E55788">
      <w:pPr>
        <w:spacing w:line="276" w:lineRule="auto"/>
        <w:ind w:firstLine="709"/>
        <w:jc w:val="both"/>
        <w:rPr>
          <w:rFonts w:ascii="Arial" w:hAnsi="Arial" w:cs="Arial"/>
          <w:color w:val="000000"/>
          <w:szCs w:val="24"/>
        </w:rPr>
      </w:pPr>
      <w:r w:rsidRPr="00E55788">
        <w:rPr>
          <w:rFonts w:ascii="Arial" w:hAnsi="Arial" w:cs="Arial"/>
          <w:color w:val="000000"/>
          <w:szCs w:val="24"/>
        </w:rPr>
        <w:t>Формирование и исполнение бюджета Карымского</w:t>
      </w:r>
      <w:r w:rsidRPr="00E55788">
        <w:rPr>
          <w:rFonts w:ascii="Arial" w:hAnsi="Arial" w:cs="Arial"/>
          <w:szCs w:val="24"/>
        </w:rPr>
        <w:t xml:space="preserve"> сельского поселения на 2022 и на плановый период 2023 и 2024 годов </w:t>
      </w:r>
      <w:r w:rsidRPr="00E55788">
        <w:rPr>
          <w:rFonts w:ascii="Arial" w:hAnsi="Arial" w:cs="Arial"/>
          <w:color w:val="000000"/>
          <w:szCs w:val="24"/>
        </w:rPr>
        <w:t>осуществляется исходя из решения следующих задач:</w:t>
      </w:r>
    </w:p>
    <w:p w:rsidR="00445BC6" w:rsidRPr="00E55788" w:rsidRDefault="00445BC6" w:rsidP="00E55788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55788">
        <w:rPr>
          <w:rFonts w:ascii="Arial" w:hAnsi="Arial" w:cs="Arial"/>
          <w:szCs w:val="24"/>
        </w:rPr>
        <w:t>1.Повышение эффективности планирования и использования средств бюджета поселения.</w:t>
      </w:r>
    </w:p>
    <w:p w:rsidR="00445BC6" w:rsidRPr="00E55788" w:rsidRDefault="00445BC6" w:rsidP="00E5578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E55788">
        <w:rPr>
          <w:sz w:val="24"/>
          <w:szCs w:val="24"/>
        </w:rPr>
        <w:t>Решение данной задачи будет осуществляться по следующим направлениям:</w:t>
      </w:r>
    </w:p>
    <w:p w:rsidR="00445BC6" w:rsidRPr="00E55788" w:rsidRDefault="00E55788" w:rsidP="00E55788">
      <w:pPr>
        <w:widowControl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445BC6" w:rsidRPr="00E55788">
        <w:rPr>
          <w:rFonts w:ascii="Arial" w:hAnsi="Arial" w:cs="Arial"/>
          <w:szCs w:val="24"/>
        </w:rPr>
        <w:t xml:space="preserve">принятие решений, направленных на поддержание уровня оплаты труда работников муниципальных учреждений социальной сферы в соответствии с </w:t>
      </w:r>
      <w:r w:rsidR="00445BC6" w:rsidRPr="00E55788">
        <w:rPr>
          <w:rFonts w:ascii="Arial" w:hAnsi="Arial" w:cs="Arial"/>
          <w:szCs w:val="24"/>
        </w:rPr>
        <w:lastRenderedPageBreak/>
        <w:t xml:space="preserve">Указом Президента Российской Федерации от 7 мая 2012 года №597 «О мероприятиях по реализации государственной социальной политики»; </w:t>
      </w:r>
    </w:p>
    <w:p w:rsidR="00445BC6" w:rsidRPr="00E55788" w:rsidRDefault="00E55788" w:rsidP="00E55788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45BC6" w:rsidRPr="00E55788">
        <w:rPr>
          <w:sz w:val="24"/>
          <w:szCs w:val="24"/>
        </w:rPr>
        <w:t>расходные обязательства, возникшие в связи с осуществлением полномочий по решению вопросов местного значения, устанавливаются органами местного самоуправления самостоятельно и исполняются за счет собственных доходов, источников покрытия дефицита бюджета и соответствующих межбюджетных трансфертов;</w:t>
      </w:r>
    </w:p>
    <w:p w:rsidR="00445BC6" w:rsidRPr="00E55788" w:rsidRDefault="00E55788" w:rsidP="00E55788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45BC6" w:rsidRPr="00E55788">
        <w:rPr>
          <w:sz w:val="24"/>
          <w:szCs w:val="24"/>
        </w:rPr>
        <w:t xml:space="preserve">расходные обязательства, возникающие при осуществлении органами местного самоуправления </w:t>
      </w:r>
      <w:r w:rsidR="00445BC6" w:rsidRPr="00E55788">
        <w:rPr>
          <w:color w:val="000000"/>
          <w:sz w:val="24"/>
          <w:szCs w:val="24"/>
        </w:rPr>
        <w:t>Карымского</w:t>
      </w:r>
      <w:r w:rsidR="00445BC6" w:rsidRPr="00E55788">
        <w:rPr>
          <w:sz w:val="24"/>
          <w:szCs w:val="24"/>
        </w:rPr>
        <w:t xml:space="preserve"> сельского поселения отдельных государственных полномочий в соответствии с федеральными законами и </w:t>
      </w:r>
      <w:r w:rsidRPr="00E55788">
        <w:rPr>
          <w:sz w:val="24"/>
          <w:szCs w:val="24"/>
        </w:rPr>
        <w:t>законами Иркутской области,</w:t>
      </w:r>
      <w:r w:rsidR="00445BC6" w:rsidRPr="00E55788">
        <w:rPr>
          <w:sz w:val="24"/>
          <w:szCs w:val="24"/>
        </w:rPr>
        <w:t xml:space="preserve"> исполняются за счет межбюджетных трансфертов бюджета соответствующего уровня;</w:t>
      </w:r>
    </w:p>
    <w:p w:rsidR="00445BC6" w:rsidRPr="00E55788" w:rsidRDefault="00E55788" w:rsidP="00E55788">
      <w:pPr>
        <w:pStyle w:val="Con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45BC6" w:rsidRPr="00E55788">
        <w:rPr>
          <w:sz w:val="24"/>
          <w:szCs w:val="24"/>
        </w:rPr>
        <w:t>обеспечение исполнения действующих расходных обязательств, принятие решений по увеличению действующих и (или) установлению новых расходных обязательств должно производиться только в пределах, имеющихся для их реализации финансовых ресурсов;</w:t>
      </w:r>
    </w:p>
    <w:p w:rsidR="00445BC6" w:rsidRPr="00E55788" w:rsidRDefault="00E55788" w:rsidP="00E55788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445BC6" w:rsidRPr="00E55788">
        <w:rPr>
          <w:rFonts w:ascii="Arial" w:hAnsi="Arial" w:cs="Arial"/>
          <w:szCs w:val="24"/>
        </w:rPr>
        <w:t>формирование рациональной структуры расходов бюджета поселения за счет введения лимитов численности и заработной платы, а также лимитов потребления топливно-энергетических и материально-технических ресурсов;</w:t>
      </w:r>
    </w:p>
    <w:p w:rsidR="00445BC6" w:rsidRPr="00E55788" w:rsidRDefault="00E55788" w:rsidP="00E55788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445BC6" w:rsidRPr="00E55788">
        <w:rPr>
          <w:rFonts w:ascii="Arial" w:hAnsi="Arial" w:cs="Arial"/>
          <w:szCs w:val="24"/>
        </w:rPr>
        <w:t>осуществление на постоянной основе контроля за соблюдением нормативов численности работников органов местного самоуправления, нормативов формирования расходов на оплату труда выборных должностных лиц, муниципальных служащих и содержание органов местного самоуправления;</w:t>
      </w:r>
    </w:p>
    <w:p w:rsidR="00445BC6" w:rsidRPr="00E55788" w:rsidRDefault="00E55788" w:rsidP="00E55788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45BC6" w:rsidRPr="00E55788">
        <w:rPr>
          <w:sz w:val="24"/>
          <w:szCs w:val="24"/>
        </w:rPr>
        <w:t>усиление контроля за соблюдением бюджетополучателями ограничений, установленных доведенными бюджетными ассигнованиями;</w:t>
      </w:r>
    </w:p>
    <w:p w:rsidR="00445BC6" w:rsidRPr="00E55788" w:rsidRDefault="00E55788" w:rsidP="00E55788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45BC6" w:rsidRPr="00E55788">
        <w:rPr>
          <w:sz w:val="24"/>
          <w:szCs w:val="24"/>
        </w:rPr>
        <w:t>повышение ответственности бюджетополучателей в сфере использования бюджетных средств;</w:t>
      </w:r>
    </w:p>
    <w:p w:rsidR="00445BC6" w:rsidRPr="00E55788" w:rsidRDefault="00E55788" w:rsidP="00E55788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45BC6" w:rsidRPr="00E55788">
        <w:rPr>
          <w:color w:val="000000"/>
          <w:sz w:val="24"/>
          <w:szCs w:val="24"/>
        </w:rPr>
        <w:t>повышение эффективности осуществления закупок товаров, работ, услуг для обеспечения нужд муниципальных учреждений Карымского</w:t>
      </w:r>
      <w:r w:rsidR="00445BC6" w:rsidRPr="00E55788">
        <w:rPr>
          <w:sz w:val="24"/>
          <w:szCs w:val="24"/>
        </w:rPr>
        <w:t xml:space="preserve"> сельского поселения</w:t>
      </w:r>
      <w:r w:rsidR="00445BC6" w:rsidRPr="00E55788">
        <w:rPr>
          <w:color w:val="000000"/>
          <w:sz w:val="24"/>
          <w:szCs w:val="24"/>
        </w:rPr>
        <w:t>, исключение фактов заключения контрактов с недобросовестными поставщиками (подрядчиками, исполнителями)</w:t>
      </w:r>
      <w:r w:rsidR="00445BC6" w:rsidRPr="00E55788">
        <w:rPr>
          <w:sz w:val="24"/>
          <w:szCs w:val="24"/>
        </w:rPr>
        <w:t>;</w:t>
      </w:r>
    </w:p>
    <w:p w:rsidR="00445BC6" w:rsidRPr="00E55788" w:rsidRDefault="00E55788" w:rsidP="00E55788">
      <w:pPr>
        <w:pStyle w:val="Default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45BC6" w:rsidRPr="00E55788">
        <w:rPr>
          <w:rFonts w:ascii="Arial" w:hAnsi="Arial" w:cs="Arial"/>
        </w:rPr>
        <w:t xml:space="preserve">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затрат; </w:t>
      </w:r>
    </w:p>
    <w:p w:rsidR="00445BC6" w:rsidRPr="00E55788" w:rsidRDefault="00E55788" w:rsidP="00E55788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45BC6" w:rsidRPr="00E55788">
        <w:rPr>
          <w:sz w:val="24"/>
          <w:szCs w:val="24"/>
        </w:rPr>
        <w:t>мониторинг бюджетных затрат на закупку товаров, работ и услуг для муниципальных нужд и нужд муниципальных учреждений.</w:t>
      </w:r>
    </w:p>
    <w:p w:rsidR="00445BC6" w:rsidRPr="00E55788" w:rsidRDefault="00445BC6" w:rsidP="00E55788">
      <w:pPr>
        <w:widowControl w:val="0"/>
        <w:spacing w:line="276" w:lineRule="auto"/>
        <w:ind w:firstLine="709"/>
        <w:contextualSpacing/>
        <w:jc w:val="both"/>
        <w:rPr>
          <w:rFonts w:ascii="Arial" w:hAnsi="Arial" w:cs="Arial"/>
          <w:szCs w:val="24"/>
        </w:rPr>
      </w:pPr>
      <w:r w:rsidRPr="00E55788">
        <w:rPr>
          <w:rFonts w:ascii="Arial" w:hAnsi="Arial" w:cs="Arial"/>
          <w:szCs w:val="24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 w:rsidRPr="00E55788">
        <w:rPr>
          <w:rFonts w:ascii="Arial" w:hAnsi="Arial" w:cs="Arial"/>
          <w:szCs w:val="24"/>
        </w:rPr>
        <w:t>софинансированию</w:t>
      </w:r>
      <w:proofErr w:type="spellEnd"/>
      <w:r w:rsidRPr="00E55788">
        <w:rPr>
          <w:rFonts w:ascii="Arial" w:hAnsi="Arial" w:cs="Arial"/>
          <w:szCs w:val="24"/>
        </w:rPr>
        <w:t xml:space="preserve"> расходных обязательств поселения, на реализацию которых из федерального и областного бюджета предоставляются целевые субсидии.</w:t>
      </w:r>
    </w:p>
    <w:p w:rsidR="00445BC6" w:rsidRPr="00E55788" w:rsidRDefault="00445BC6" w:rsidP="00E55788">
      <w:pPr>
        <w:widowControl w:val="0"/>
        <w:spacing w:line="276" w:lineRule="auto"/>
        <w:ind w:firstLine="709"/>
        <w:contextualSpacing/>
        <w:jc w:val="both"/>
        <w:rPr>
          <w:rFonts w:ascii="Arial" w:hAnsi="Arial" w:cs="Arial"/>
          <w:szCs w:val="24"/>
        </w:rPr>
      </w:pPr>
      <w:r w:rsidRPr="00E55788">
        <w:rPr>
          <w:rFonts w:ascii="Arial" w:hAnsi="Arial" w:cs="Arial"/>
          <w:color w:val="000000"/>
          <w:szCs w:val="24"/>
        </w:rPr>
        <w:t>2.</w:t>
      </w:r>
      <w:r w:rsidRPr="00E55788">
        <w:rPr>
          <w:rFonts w:ascii="Arial" w:hAnsi="Arial" w:cs="Arial"/>
          <w:szCs w:val="24"/>
        </w:rPr>
        <w:t>На у</w:t>
      </w:r>
      <w:r w:rsidRPr="00E55788">
        <w:rPr>
          <w:rFonts w:ascii="Arial" w:hAnsi="Arial" w:cs="Arial"/>
          <w:color w:val="000000"/>
          <w:szCs w:val="24"/>
        </w:rPr>
        <w:t>лучшение</w:t>
      </w:r>
      <w:r w:rsidRPr="00E55788">
        <w:rPr>
          <w:rFonts w:ascii="Arial" w:hAnsi="Arial" w:cs="Arial"/>
          <w:szCs w:val="24"/>
        </w:rPr>
        <w:t xml:space="preserve"> развития сети автомобильных дорог будут направлены средства дорожного фонда поселения, объем бюджетных ассигнований которого, будет определяться с учетом новых обязательств, установленных бюджетным законодательством, связанных с необходимостью его корректировки с учетом факта поступления доходов бюджета поселения, формирующих дорожный фонд, в отчетном периоде.</w:t>
      </w:r>
    </w:p>
    <w:p w:rsidR="00445BC6" w:rsidRPr="00E55788" w:rsidRDefault="00445BC6" w:rsidP="00E55788">
      <w:pPr>
        <w:spacing w:line="276" w:lineRule="auto"/>
        <w:ind w:firstLine="709"/>
        <w:jc w:val="both"/>
        <w:rPr>
          <w:rFonts w:ascii="Arial" w:hAnsi="Arial" w:cs="Arial"/>
          <w:color w:val="000000"/>
          <w:szCs w:val="24"/>
        </w:rPr>
      </w:pPr>
      <w:bookmarkStart w:id="2" w:name="sub_46"/>
      <w:r w:rsidRPr="00E55788">
        <w:rPr>
          <w:rFonts w:ascii="Arial" w:hAnsi="Arial" w:cs="Arial"/>
          <w:szCs w:val="24"/>
        </w:rPr>
        <w:lastRenderedPageBreak/>
        <w:t>3.</w:t>
      </w:r>
      <w:bookmarkEnd w:id="2"/>
      <w:r w:rsidRPr="00E55788">
        <w:rPr>
          <w:rFonts w:ascii="Arial" w:hAnsi="Arial" w:cs="Arial"/>
          <w:color w:val="000000"/>
          <w:szCs w:val="24"/>
        </w:rPr>
        <w:t>Участие в государственных программах.</w:t>
      </w:r>
    </w:p>
    <w:p w:rsidR="00445BC6" w:rsidRPr="00E55788" w:rsidRDefault="00445BC6" w:rsidP="00E55788">
      <w:pPr>
        <w:pStyle w:val="a6"/>
        <w:spacing w:after="0" w:line="276" w:lineRule="auto"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E55788">
        <w:rPr>
          <w:rFonts w:ascii="Arial" w:hAnsi="Arial" w:cs="Arial"/>
          <w:color w:val="000000"/>
          <w:szCs w:val="24"/>
        </w:rPr>
        <w:t>В целях привлечения дополнительных финансовых ресурсов на исполнение расходных обязательств Карымского</w:t>
      </w:r>
      <w:r w:rsidRPr="00E55788">
        <w:rPr>
          <w:rFonts w:ascii="Arial" w:hAnsi="Arial" w:cs="Arial"/>
          <w:szCs w:val="24"/>
        </w:rPr>
        <w:t xml:space="preserve"> сельского поселения</w:t>
      </w:r>
      <w:r w:rsidRPr="00E55788">
        <w:rPr>
          <w:rFonts w:ascii="Arial" w:hAnsi="Arial" w:cs="Arial"/>
          <w:color w:val="000000"/>
          <w:szCs w:val="24"/>
        </w:rPr>
        <w:t xml:space="preserve"> необходимо обеспечить активное участие администрации поселения в государственных программах Российской Федерации и Иркутской области, путем своевременного и качественного предоставления заявок в соответствующий исполн</w:t>
      </w:r>
      <w:r w:rsidR="00E55788">
        <w:rPr>
          <w:rFonts w:ascii="Arial" w:hAnsi="Arial" w:cs="Arial"/>
          <w:color w:val="000000"/>
          <w:szCs w:val="24"/>
        </w:rPr>
        <w:t xml:space="preserve">ительный орган государственной </w:t>
      </w:r>
      <w:r w:rsidRPr="00E55788">
        <w:rPr>
          <w:rFonts w:ascii="Arial" w:hAnsi="Arial" w:cs="Arial"/>
          <w:color w:val="000000"/>
          <w:szCs w:val="24"/>
        </w:rPr>
        <w:t xml:space="preserve">власти и планирования бюджетных ассигнований на </w:t>
      </w:r>
      <w:proofErr w:type="spellStart"/>
      <w:r w:rsidRPr="00E55788">
        <w:rPr>
          <w:rFonts w:ascii="Arial" w:hAnsi="Arial" w:cs="Arial"/>
          <w:color w:val="000000"/>
          <w:szCs w:val="24"/>
        </w:rPr>
        <w:t>софинансирование</w:t>
      </w:r>
      <w:proofErr w:type="spellEnd"/>
      <w:r w:rsidRPr="00E55788">
        <w:rPr>
          <w:rFonts w:ascii="Arial" w:hAnsi="Arial" w:cs="Arial"/>
          <w:color w:val="000000"/>
          <w:szCs w:val="24"/>
        </w:rPr>
        <w:t xml:space="preserve"> программных расходов. Привлечение внебюджетных источников для </w:t>
      </w:r>
      <w:proofErr w:type="spellStart"/>
      <w:r w:rsidRPr="00E55788">
        <w:rPr>
          <w:rFonts w:ascii="Arial" w:hAnsi="Arial" w:cs="Arial"/>
          <w:color w:val="000000"/>
          <w:szCs w:val="24"/>
        </w:rPr>
        <w:t>софинансирования</w:t>
      </w:r>
      <w:proofErr w:type="spellEnd"/>
      <w:r w:rsidRPr="00E55788">
        <w:rPr>
          <w:rFonts w:ascii="Arial" w:hAnsi="Arial" w:cs="Arial"/>
          <w:color w:val="000000"/>
          <w:szCs w:val="24"/>
        </w:rPr>
        <w:t xml:space="preserve"> программных мероприятий, с учетом оценки результатов реализации программ.</w:t>
      </w:r>
    </w:p>
    <w:p w:rsidR="00445BC6" w:rsidRPr="00E55788" w:rsidRDefault="00445BC6" w:rsidP="00E55788">
      <w:pPr>
        <w:pStyle w:val="a6"/>
        <w:spacing w:after="0" w:line="276" w:lineRule="auto"/>
        <w:ind w:left="0" w:firstLine="709"/>
        <w:jc w:val="center"/>
        <w:rPr>
          <w:rFonts w:ascii="Arial" w:hAnsi="Arial" w:cs="Arial"/>
          <w:color w:val="000000"/>
          <w:szCs w:val="24"/>
        </w:rPr>
      </w:pPr>
      <w:r w:rsidRPr="00E55788">
        <w:rPr>
          <w:rFonts w:ascii="Arial" w:hAnsi="Arial" w:cs="Arial"/>
          <w:color w:val="000000"/>
          <w:szCs w:val="24"/>
        </w:rPr>
        <w:t>4</w:t>
      </w:r>
      <w:r w:rsidR="00E55788">
        <w:rPr>
          <w:rFonts w:ascii="Arial" w:hAnsi="Arial" w:cs="Arial"/>
          <w:color w:val="000000"/>
          <w:szCs w:val="24"/>
        </w:rPr>
        <w:t>.</w:t>
      </w:r>
      <w:r w:rsidRPr="00E55788">
        <w:rPr>
          <w:rFonts w:ascii="Arial" w:hAnsi="Arial" w:cs="Arial"/>
          <w:color w:val="000000"/>
          <w:szCs w:val="24"/>
        </w:rPr>
        <w:t>Обеспечение долгосрочной сбалансированности и устойчивости бюджета</w:t>
      </w:r>
      <w:r w:rsidRPr="00E55788">
        <w:rPr>
          <w:rFonts w:ascii="Arial" w:hAnsi="Arial" w:cs="Arial"/>
          <w:szCs w:val="24"/>
        </w:rPr>
        <w:t xml:space="preserve"> Карымского сельского поселения</w:t>
      </w:r>
      <w:r w:rsidRPr="00E55788">
        <w:rPr>
          <w:rFonts w:ascii="Arial" w:hAnsi="Arial" w:cs="Arial"/>
          <w:color w:val="000000"/>
          <w:szCs w:val="24"/>
        </w:rPr>
        <w:t>.</w:t>
      </w:r>
    </w:p>
    <w:p w:rsidR="00445BC6" w:rsidRDefault="00445BC6" w:rsidP="00E55788">
      <w:pPr>
        <w:spacing w:line="276" w:lineRule="auto"/>
        <w:ind w:firstLine="709"/>
        <w:jc w:val="center"/>
        <w:rPr>
          <w:rFonts w:ascii="Arial" w:hAnsi="Arial" w:cs="Arial"/>
          <w:color w:val="000000"/>
          <w:szCs w:val="24"/>
        </w:rPr>
      </w:pPr>
      <w:r w:rsidRPr="00E55788">
        <w:rPr>
          <w:rFonts w:ascii="Arial" w:hAnsi="Arial" w:cs="Arial"/>
          <w:color w:val="000000"/>
          <w:szCs w:val="24"/>
        </w:rPr>
        <w:t>5</w:t>
      </w:r>
      <w:r w:rsidR="00E55788">
        <w:rPr>
          <w:rFonts w:ascii="Arial" w:hAnsi="Arial" w:cs="Arial"/>
          <w:color w:val="000000"/>
          <w:szCs w:val="24"/>
        </w:rPr>
        <w:t>.</w:t>
      </w:r>
      <w:r w:rsidRPr="00E55788">
        <w:rPr>
          <w:rFonts w:ascii="Arial" w:hAnsi="Arial" w:cs="Arial"/>
          <w:color w:val="000000"/>
          <w:szCs w:val="24"/>
        </w:rPr>
        <w:t>Муниципальный контроль.</w:t>
      </w:r>
    </w:p>
    <w:p w:rsidR="00E55788" w:rsidRPr="00E55788" w:rsidRDefault="00E55788" w:rsidP="00E55788">
      <w:pPr>
        <w:spacing w:line="276" w:lineRule="auto"/>
        <w:ind w:firstLine="709"/>
        <w:jc w:val="center"/>
        <w:rPr>
          <w:rFonts w:ascii="Arial" w:hAnsi="Arial" w:cs="Arial"/>
          <w:color w:val="000000"/>
          <w:szCs w:val="24"/>
        </w:rPr>
      </w:pPr>
    </w:p>
    <w:p w:rsidR="00445BC6" w:rsidRDefault="00445BC6" w:rsidP="00E55788">
      <w:pPr>
        <w:spacing w:line="276" w:lineRule="auto"/>
        <w:ind w:firstLine="709"/>
        <w:jc w:val="both"/>
        <w:rPr>
          <w:rFonts w:ascii="Arial" w:hAnsi="Arial" w:cs="Arial"/>
          <w:color w:val="000000"/>
          <w:szCs w:val="24"/>
        </w:rPr>
      </w:pPr>
      <w:r w:rsidRPr="00E55788">
        <w:rPr>
          <w:rFonts w:ascii="Arial" w:hAnsi="Arial" w:cs="Arial"/>
          <w:color w:val="000000"/>
          <w:szCs w:val="24"/>
        </w:rPr>
        <w:t xml:space="preserve">Бюджетная политика в области муниципального контроля </w:t>
      </w:r>
      <w:r w:rsidRPr="00E55788">
        <w:rPr>
          <w:rFonts w:ascii="Arial" w:hAnsi="Arial" w:cs="Arial"/>
          <w:szCs w:val="24"/>
        </w:rPr>
        <w:t>на 2022 и на плановый период 2023 и 2024 годов</w:t>
      </w:r>
      <w:r w:rsidRPr="00E55788">
        <w:rPr>
          <w:rFonts w:ascii="Arial" w:hAnsi="Arial" w:cs="Arial"/>
          <w:color w:val="000000"/>
          <w:szCs w:val="24"/>
        </w:rPr>
        <w:t xml:space="preserve"> направлена на дальнейшее развитие системы муниципального контроля</w:t>
      </w:r>
      <w:bookmarkStart w:id="3" w:name="sub_71"/>
      <w:r w:rsidRPr="00E55788">
        <w:rPr>
          <w:rFonts w:ascii="Arial" w:hAnsi="Arial" w:cs="Arial"/>
          <w:color w:val="000000"/>
          <w:szCs w:val="24"/>
        </w:rPr>
        <w:t xml:space="preserve"> и ведет к </w:t>
      </w:r>
      <w:bookmarkEnd w:id="3"/>
      <w:r w:rsidRPr="00E55788">
        <w:rPr>
          <w:rFonts w:ascii="Arial" w:hAnsi="Arial" w:cs="Arial"/>
          <w:color w:val="000000"/>
          <w:szCs w:val="24"/>
        </w:rPr>
        <w:t>совершенствованию правового регулирования муниципального финансового контроля в соответствии с изменениями бюджетного законодательства, обеспечению единого подхода к выявлению и оценке нарушений и недостатков на основе анализа законов и иных нормативных правовых актов и результатов контрольных мероприятий.</w:t>
      </w:r>
    </w:p>
    <w:p w:rsidR="00E55788" w:rsidRPr="00E55788" w:rsidRDefault="00E55788" w:rsidP="00E55788">
      <w:pPr>
        <w:spacing w:line="276" w:lineRule="auto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445BC6" w:rsidRDefault="00445BC6" w:rsidP="00E55788">
      <w:pPr>
        <w:spacing w:line="276" w:lineRule="auto"/>
        <w:ind w:firstLine="709"/>
        <w:jc w:val="center"/>
        <w:rPr>
          <w:rFonts w:ascii="Arial" w:hAnsi="Arial" w:cs="Arial"/>
          <w:color w:val="000000"/>
          <w:szCs w:val="24"/>
        </w:rPr>
      </w:pPr>
      <w:r w:rsidRPr="00E55788">
        <w:rPr>
          <w:rFonts w:ascii="Arial" w:hAnsi="Arial" w:cs="Arial"/>
          <w:color w:val="000000"/>
          <w:szCs w:val="24"/>
        </w:rPr>
        <w:t>6</w:t>
      </w:r>
      <w:r w:rsidR="00E55788">
        <w:rPr>
          <w:rFonts w:ascii="Arial" w:hAnsi="Arial" w:cs="Arial"/>
          <w:color w:val="000000"/>
          <w:szCs w:val="24"/>
        </w:rPr>
        <w:t>.</w:t>
      </w:r>
      <w:r w:rsidRPr="00E55788">
        <w:rPr>
          <w:rFonts w:ascii="Arial" w:hAnsi="Arial" w:cs="Arial"/>
          <w:color w:val="000000"/>
          <w:szCs w:val="24"/>
        </w:rPr>
        <w:t>Межбюджетные отношения.</w:t>
      </w:r>
    </w:p>
    <w:p w:rsidR="00E55788" w:rsidRPr="00E55788" w:rsidRDefault="00E55788" w:rsidP="00E55788">
      <w:pPr>
        <w:spacing w:line="276" w:lineRule="auto"/>
        <w:ind w:firstLine="709"/>
        <w:jc w:val="center"/>
        <w:rPr>
          <w:rFonts w:ascii="Arial" w:hAnsi="Arial" w:cs="Arial"/>
          <w:color w:val="000000"/>
          <w:szCs w:val="24"/>
        </w:rPr>
      </w:pPr>
    </w:p>
    <w:p w:rsidR="00445BC6" w:rsidRPr="00E55788" w:rsidRDefault="00445BC6" w:rsidP="00E55788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E55788">
        <w:rPr>
          <w:rFonts w:ascii="Arial" w:hAnsi="Arial" w:cs="Arial"/>
          <w:szCs w:val="24"/>
        </w:rPr>
        <w:t>Бюджетная политика в сфере межбюджетных отношений должна быть ориентирована на повышение прозрачности межбюджетных отношений и муниципальных финансов.</w:t>
      </w:r>
    </w:p>
    <w:p w:rsidR="00445BC6" w:rsidRPr="00E55788" w:rsidRDefault="00445BC6" w:rsidP="00E55788">
      <w:pPr>
        <w:spacing w:line="276" w:lineRule="auto"/>
        <w:ind w:firstLine="709"/>
        <w:jc w:val="both"/>
        <w:rPr>
          <w:rFonts w:ascii="Arial" w:hAnsi="Arial" w:cs="Arial"/>
          <w:color w:val="000000"/>
          <w:szCs w:val="24"/>
        </w:rPr>
      </w:pPr>
      <w:r w:rsidRPr="00E55788">
        <w:rPr>
          <w:rFonts w:ascii="Arial" w:hAnsi="Arial" w:cs="Arial"/>
          <w:color w:val="000000"/>
          <w:szCs w:val="24"/>
        </w:rPr>
        <w:t>Основными направлениями бюджетной политики в сфере межбюджетных отношений являются:</w:t>
      </w:r>
    </w:p>
    <w:p w:rsidR="00445BC6" w:rsidRPr="00E55788" w:rsidRDefault="00445BC6" w:rsidP="00E55788">
      <w:pPr>
        <w:spacing w:line="276" w:lineRule="auto"/>
        <w:ind w:firstLine="709"/>
        <w:jc w:val="both"/>
        <w:rPr>
          <w:rFonts w:ascii="Arial" w:hAnsi="Arial" w:cs="Arial"/>
          <w:color w:val="000000"/>
          <w:szCs w:val="24"/>
        </w:rPr>
      </w:pPr>
      <w:bookmarkStart w:id="4" w:name="sub_961"/>
      <w:r w:rsidRPr="00E55788">
        <w:rPr>
          <w:rFonts w:ascii="Arial" w:hAnsi="Arial" w:cs="Arial"/>
          <w:color w:val="000000"/>
          <w:szCs w:val="24"/>
        </w:rPr>
        <w:t>6</w:t>
      </w:r>
      <w:r w:rsidR="00E55788">
        <w:rPr>
          <w:rFonts w:ascii="Arial" w:hAnsi="Arial" w:cs="Arial"/>
          <w:color w:val="000000"/>
          <w:szCs w:val="24"/>
        </w:rPr>
        <w:t>.1.</w:t>
      </w:r>
      <w:r w:rsidRPr="00E55788">
        <w:rPr>
          <w:rFonts w:ascii="Arial" w:hAnsi="Arial" w:cs="Arial"/>
          <w:color w:val="000000"/>
          <w:szCs w:val="24"/>
        </w:rPr>
        <w:t xml:space="preserve">Последовательная реализация принципа взаимных обязательств, участвующих в межбюджетных отношениях органов государственной власти и местного самоуправления, при осуществлении инвестиционных и социальных расходов, в том числе на условиях </w:t>
      </w:r>
      <w:proofErr w:type="spellStart"/>
      <w:r w:rsidRPr="00E55788">
        <w:rPr>
          <w:rFonts w:ascii="Arial" w:hAnsi="Arial" w:cs="Arial"/>
          <w:color w:val="000000"/>
          <w:szCs w:val="24"/>
        </w:rPr>
        <w:t>софинансирования</w:t>
      </w:r>
      <w:proofErr w:type="spellEnd"/>
      <w:r w:rsidRPr="00E55788">
        <w:rPr>
          <w:rFonts w:ascii="Arial" w:hAnsi="Arial" w:cs="Arial"/>
          <w:color w:val="000000"/>
          <w:szCs w:val="24"/>
        </w:rPr>
        <w:t>.</w:t>
      </w:r>
    </w:p>
    <w:p w:rsidR="00445BC6" w:rsidRPr="00E55788" w:rsidRDefault="00445BC6" w:rsidP="00E55788">
      <w:pPr>
        <w:spacing w:line="276" w:lineRule="auto"/>
        <w:ind w:firstLine="709"/>
        <w:jc w:val="both"/>
        <w:rPr>
          <w:rFonts w:ascii="Arial" w:hAnsi="Arial" w:cs="Arial"/>
          <w:color w:val="000000"/>
          <w:szCs w:val="24"/>
        </w:rPr>
      </w:pPr>
      <w:bookmarkStart w:id="5" w:name="sub_962"/>
      <w:bookmarkEnd w:id="4"/>
      <w:r w:rsidRPr="00E55788">
        <w:rPr>
          <w:rFonts w:ascii="Arial" w:hAnsi="Arial" w:cs="Arial"/>
          <w:color w:val="000000"/>
          <w:szCs w:val="24"/>
        </w:rPr>
        <w:t>6</w:t>
      </w:r>
      <w:r w:rsidR="00E55788">
        <w:rPr>
          <w:rFonts w:ascii="Arial" w:hAnsi="Arial" w:cs="Arial"/>
          <w:color w:val="000000"/>
          <w:szCs w:val="24"/>
        </w:rPr>
        <w:t>.2.</w:t>
      </w:r>
      <w:r w:rsidRPr="00E55788">
        <w:rPr>
          <w:rFonts w:ascii="Arial" w:hAnsi="Arial" w:cs="Arial"/>
          <w:color w:val="000000"/>
          <w:szCs w:val="24"/>
        </w:rPr>
        <w:t>Повышение ответственности органов местного самоуправления за результаты их деятельности.</w:t>
      </w:r>
    </w:p>
    <w:bookmarkEnd w:id="5"/>
    <w:p w:rsidR="009F5CD6" w:rsidRDefault="00445BC6" w:rsidP="00E55788">
      <w:pPr>
        <w:pStyle w:val="a9"/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 w:rsidRPr="00E55788">
        <w:rPr>
          <w:rFonts w:ascii="Arial" w:hAnsi="Arial" w:cs="Arial"/>
        </w:rPr>
        <w:t>Эффективное, ответственное и прозрачное управление бюджетными средствами Карымского сельского поселения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Карымского сельского поселения</w:t>
      </w:r>
      <w:r w:rsidR="00E55788">
        <w:rPr>
          <w:rFonts w:ascii="Arial" w:hAnsi="Arial" w:cs="Arial"/>
        </w:rPr>
        <w:t>.</w:t>
      </w:r>
    </w:p>
    <w:sectPr w:rsidR="009F5CD6" w:rsidSect="002D0C7D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A133C"/>
    <w:multiLevelType w:val="hybridMultilevel"/>
    <w:tmpl w:val="CB24C848"/>
    <w:lvl w:ilvl="0" w:tplc="F374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63EE6">
      <w:numFmt w:val="none"/>
      <w:lvlText w:val=""/>
      <w:lvlJc w:val="left"/>
      <w:pPr>
        <w:tabs>
          <w:tab w:val="num" w:pos="360"/>
        </w:tabs>
      </w:pPr>
    </w:lvl>
    <w:lvl w:ilvl="2" w:tplc="8B804E74">
      <w:numFmt w:val="none"/>
      <w:lvlText w:val=""/>
      <w:lvlJc w:val="left"/>
      <w:pPr>
        <w:tabs>
          <w:tab w:val="num" w:pos="360"/>
        </w:tabs>
      </w:pPr>
    </w:lvl>
    <w:lvl w:ilvl="3" w:tplc="30D02264">
      <w:numFmt w:val="none"/>
      <w:lvlText w:val=""/>
      <w:lvlJc w:val="left"/>
      <w:pPr>
        <w:tabs>
          <w:tab w:val="num" w:pos="360"/>
        </w:tabs>
      </w:pPr>
    </w:lvl>
    <w:lvl w:ilvl="4" w:tplc="E01AD374">
      <w:numFmt w:val="none"/>
      <w:lvlText w:val=""/>
      <w:lvlJc w:val="left"/>
      <w:pPr>
        <w:tabs>
          <w:tab w:val="num" w:pos="360"/>
        </w:tabs>
      </w:pPr>
    </w:lvl>
    <w:lvl w:ilvl="5" w:tplc="B06EF204">
      <w:numFmt w:val="none"/>
      <w:lvlText w:val=""/>
      <w:lvlJc w:val="left"/>
      <w:pPr>
        <w:tabs>
          <w:tab w:val="num" w:pos="360"/>
        </w:tabs>
      </w:pPr>
    </w:lvl>
    <w:lvl w:ilvl="6" w:tplc="33D84D7E">
      <w:numFmt w:val="none"/>
      <w:lvlText w:val=""/>
      <w:lvlJc w:val="left"/>
      <w:pPr>
        <w:tabs>
          <w:tab w:val="num" w:pos="360"/>
        </w:tabs>
      </w:pPr>
    </w:lvl>
    <w:lvl w:ilvl="7" w:tplc="6FA69906">
      <w:numFmt w:val="none"/>
      <w:lvlText w:val=""/>
      <w:lvlJc w:val="left"/>
      <w:pPr>
        <w:tabs>
          <w:tab w:val="num" w:pos="360"/>
        </w:tabs>
      </w:pPr>
    </w:lvl>
    <w:lvl w:ilvl="8" w:tplc="1A30F16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C52F6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5D5"/>
    <w:rsid w:val="00215824"/>
    <w:rsid w:val="00221F65"/>
    <w:rsid w:val="002277F4"/>
    <w:rsid w:val="00233EA3"/>
    <w:rsid w:val="00273F65"/>
    <w:rsid w:val="00280140"/>
    <w:rsid w:val="002B52A0"/>
    <w:rsid w:val="002D0C7D"/>
    <w:rsid w:val="002D3831"/>
    <w:rsid w:val="002F676D"/>
    <w:rsid w:val="0030101C"/>
    <w:rsid w:val="003066AB"/>
    <w:rsid w:val="00316E76"/>
    <w:rsid w:val="003178F6"/>
    <w:rsid w:val="00341E11"/>
    <w:rsid w:val="00350119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45BC6"/>
    <w:rsid w:val="004832FA"/>
    <w:rsid w:val="0048750D"/>
    <w:rsid w:val="00497746"/>
    <w:rsid w:val="004A119E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44E0C"/>
    <w:rsid w:val="00650891"/>
    <w:rsid w:val="006575BA"/>
    <w:rsid w:val="006A71BC"/>
    <w:rsid w:val="006E5560"/>
    <w:rsid w:val="006E6194"/>
    <w:rsid w:val="0070244B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350B3"/>
    <w:rsid w:val="00847779"/>
    <w:rsid w:val="00885CD4"/>
    <w:rsid w:val="00893968"/>
    <w:rsid w:val="008A2C56"/>
    <w:rsid w:val="008C0EFD"/>
    <w:rsid w:val="008F0D01"/>
    <w:rsid w:val="009024C6"/>
    <w:rsid w:val="00921E07"/>
    <w:rsid w:val="00932C7F"/>
    <w:rsid w:val="00935528"/>
    <w:rsid w:val="00942C4E"/>
    <w:rsid w:val="009562F2"/>
    <w:rsid w:val="00970106"/>
    <w:rsid w:val="00974168"/>
    <w:rsid w:val="009853A0"/>
    <w:rsid w:val="009B2B38"/>
    <w:rsid w:val="009E5C9D"/>
    <w:rsid w:val="009F5CD6"/>
    <w:rsid w:val="00A003F9"/>
    <w:rsid w:val="00A00EBF"/>
    <w:rsid w:val="00A05F09"/>
    <w:rsid w:val="00A1235C"/>
    <w:rsid w:val="00A45AF2"/>
    <w:rsid w:val="00A66760"/>
    <w:rsid w:val="00A75859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55788"/>
    <w:rsid w:val="00E84CAF"/>
    <w:rsid w:val="00E95C38"/>
    <w:rsid w:val="00ED110F"/>
    <w:rsid w:val="00ED3A32"/>
    <w:rsid w:val="00F00F2E"/>
    <w:rsid w:val="00F06C9F"/>
    <w:rsid w:val="00F32B7D"/>
    <w:rsid w:val="00F33D00"/>
    <w:rsid w:val="00F63625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uiPriority w:val="99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uiPriority w:val="99"/>
    <w:rsid w:val="00445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A3C2-2A55-4C5E-9058-42EF0BA8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6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dcterms:created xsi:type="dcterms:W3CDTF">2018-06-13T02:19:00Z</dcterms:created>
  <dcterms:modified xsi:type="dcterms:W3CDTF">2021-11-26T04:58:00Z</dcterms:modified>
</cp:coreProperties>
</file>