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61" w:rsidRDefault="00471D61" w:rsidP="00471D61">
      <w:pPr>
        <w:jc w:val="center"/>
        <w:rPr>
          <w:b/>
        </w:rPr>
      </w:pPr>
      <w:r>
        <w:rPr>
          <w:b/>
        </w:rPr>
        <w:t>РОССИЙСКАЯ  ФЕДЕРАЦИЯ</w:t>
      </w:r>
    </w:p>
    <w:p w:rsidR="00471D61" w:rsidRDefault="00471D61" w:rsidP="00471D61">
      <w:pPr>
        <w:tabs>
          <w:tab w:val="left" w:pos="3108"/>
        </w:tabs>
        <w:jc w:val="center"/>
        <w:rPr>
          <w:b/>
        </w:rPr>
      </w:pPr>
      <w:r>
        <w:rPr>
          <w:b/>
        </w:rPr>
        <w:t>ИРКУТСКАЯ ОБЛАСТЬ</w:t>
      </w:r>
    </w:p>
    <w:p w:rsidR="00471D61" w:rsidRDefault="00471D61" w:rsidP="00471D61">
      <w:pPr>
        <w:tabs>
          <w:tab w:val="left" w:pos="3108"/>
        </w:tabs>
        <w:jc w:val="center"/>
        <w:rPr>
          <w:b/>
        </w:rPr>
      </w:pPr>
      <w:r>
        <w:rPr>
          <w:b/>
        </w:rPr>
        <w:t>КУЙТУНСКИЙ  РАЙОН</w:t>
      </w:r>
    </w:p>
    <w:p w:rsidR="00471D61" w:rsidRDefault="00471D61" w:rsidP="00471D61">
      <w:pPr>
        <w:tabs>
          <w:tab w:val="left" w:pos="3108"/>
        </w:tabs>
        <w:jc w:val="center"/>
        <w:outlineLvl w:val="0"/>
        <w:rPr>
          <w:b/>
          <w:sz w:val="28"/>
          <w:szCs w:val="28"/>
        </w:rPr>
      </w:pPr>
      <w:r>
        <w:rPr>
          <w:b/>
          <w:sz w:val="28"/>
          <w:szCs w:val="28"/>
        </w:rPr>
        <w:t>ДУМА</w:t>
      </w:r>
    </w:p>
    <w:p w:rsidR="00471D61" w:rsidRDefault="00471D61" w:rsidP="00471D61">
      <w:pPr>
        <w:tabs>
          <w:tab w:val="left" w:pos="3108"/>
        </w:tabs>
        <w:jc w:val="center"/>
        <w:rPr>
          <w:b/>
          <w:sz w:val="28"/>
          <w:szCs w:val="28"/>
        </w:rPr>
      </w:pPr>
      <w:r>
        <w:rPr>
          <w:b/>
          <w:sz w:val="28"/>
          <w:szCs w:val="28"/>
        </w:rPr>
        <w:t>КАРЫМСКОГО    МО</w:t>
      </w:r>
    </w:p>
    <w:p w:rsidR="00471D61" w:rsidRDefault="00471D61" w:rsidP="00471D61">
      <w:pPr>
        <w:tabs>
          <w:tab w:val="left" w:pos="3108"/>
        </w:tabs>
        <w:jc w:val="center"/>
        <w:outlineLvl w:val="0"/>
        <w:rPr>
          <w:b/>
          <w:sz w:val="28"/>
          <w:szCs w:val="28"/>
        </w:rPr>
      </w:pPr>
    </w:p>
    <w:p w:rsidR="00471D61" w:rsidRDefault="00471D61" w:rsidP="00471D61">
      <w:pPr>
        <w:tabs>
          <w:tab w:val="left" w:pos="3108"/>
        </w:tabs>
        <w:jc w:val="center"/>
        <w:outlineLvl w:val="0"/>
        <w:rPr>
          <w:b/>
          <w:sz w:val="28"/>
          <w:szCs w:val="28"/>
        </w:rPr>
      </w:pPr>
      <w:r>
        <w:rPr>
          <w:b/>
          <w:sz w:val="28"/>
          <w:szCs w:val="28"/>
        </w:rPr>
        <w:t>РЕШЕНИЯ</w:t>
      </w:r>
    </w:p>
    <w:p w:rsidR="00471D61" w:rsidRDefault="00471D61" w:rsidP="00471D61">
      <w:pPr>
        <w:rPr>
          <w:b/>
          <w:sz w:val="28"/>
          <w:szCs w:val="28"/>
        </w:rPr>
      </w:pPr>
      <w:r>
        <w:rPr>
          <w:b/>
          <w:sz w:val="28"/>
          <w:szCs w:val="28"/>
        </w:rPr>
        <w:t xml:space="preserve">  От         «13»   января 2017 г.              с. Карымск                           № 152</w:t>
      </w:r>
    </w:p>
    <w:p w:rsidR="00471D61" w:rsidRDefault="00471D61" w:rsidP="00471D61">
      <w:pPr>
        <w:rPr>
          <w:b/>
          <w:sz w:val="28"/>
          <w:szCs w:val="28"/>
        </w:rPr>
      </w:pPr>
    </w:p>
    <w:p w:rsidR="00471D61" w:rsidRDefault="00471D61" w:rsidP="00471D61">
      <w:pPr>
        <w:pStyle w:val="ConsNormal"/>
        <w:widowControl/>
        <w:ind w:firstLine="0"/>
        <w:rPr>
          <w:rFonts w:ascii="Times New Roman" w:hAnsi="Times New Roman" w:cs="Times New Roman"/>
          <w:sz w:val="24"/>
          <w:szCs w:val="24"/>
        </w:rPr>
      </w:pPr>
    </w:p>
    <w:p w:rsidR="00471D61" w:rsidRDefault="00471D61" w:rsidP="00471D61">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денежном </w:t>
      </w:r>
    </w:p>
    <w:p w:rsidR="00471D61" w:rsidRDefault="00471D61" w:rsidP="00471D61">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содержании муниципальных  служащих замещающие</w:t>
      </w:r>
    </w:p>
    <w:p w:rsidR="00471D61" w:rsidRDefault="00471D61" w:rsidP="00471D61">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должности муниципальной службы </w:t>
      </w:r>
    </w:p>
    <w:p w:rsidR="00471D61" w:rsidRDefault="00471D61" w:rsidP="00471D61">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Карымского Муниципального образования»</w:t>
      </w:r>
    </w:p>
    <w:p w:rsidR="00471D61" w:rsidRDefault="00471D61" w:rsidP="00471D61">
      <w:pPr>
        <w:autoSpaceDE w:val="0"/>
        <w:autoSpaceDN w:val="0"/>
        <w:adjustRightInd w:val="0"/>
        <w:ind w:firstLine="540"/>
        <w:jc w:val="both"/>
        <w:rPr>
          <w:sz w:val="28"/>
          <w:szCs w:val="28"/>
        </w:rPr>
      </w:pPr>
    </w:p>
    <w:p w:rsidR="00471D61" w:rsidRDefault="00471D61" w:rsidP="00471D61">
      <w:pPr>
        <w:autoSpaceDE w:val="0"/>
        <w:autoSpaceDN w:val="0"/>
        <w:adjustRightInd w:val="0"/>
        <w:ind w:firstLine="540"/>
        <w:jc w:val="both"/>
        <w:rPr>
          <w:sz w:val="28"/>
          <w:szCs w:val="28"/>
        </w:rPr>
      </w:pPr>
    </w:p>
    <w:p w:rsidR="00471D61" w:rsidRDefault="00471D61" w:rsidP="00471D61">
      <w:pPr>
        <w:autoSpaceDE w:val="0"/>
        <w:autoSpaceDN w:val="0"/>
        <w:adjustRightInd w:val="0"/>
        <w:ind w:firstLine="540"/>
        <w:jc w:val="both"/>
        <w:rPr>
          <w:sz w:val="28"/>
          <w:szCs w:val="28"/>
        </w:rPr>
      </w:pPr>
    </w:p>
    <w:p w:rsidR="00471D61" w:rsidRDefault="00471D61" w:rsidP="00471D61">
      <w:pPr>
        <w:autoSpaceDE w:val="0"/>
        <w:autoSpaceDN w:val="0"/>
        <w:adjustRightInd w:val="0"/>
        <w:ind w:firstLine="540"/>
        <w:jc w:val="both"/>
        <w:rPr>
          <w:color w:val="000000"/>
        </w:rPr>
      </w:pPr>
      <w:r>
        <w:t xml:space="preserve">В соответствии 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  на основании Закона Иркутской области от 30.11.2005 N 92-оз "О предельных нормативах размера оплаты труда", в соответствии со статьями 135, 144 Трудового кодекса Российской Федерации, </w:t>
      </w:r>
      <w:r>
        <w:rPr>
          <w:color w:val="000000"/>
        </w:rPr>
        <w:t>руководствуясь ст.ст. 30, 47 Устава муниципального образования Карымское сельское поселение</w:t>
      </w:r>
    </w:p>
    <w:p w:rsidR="00471D61" w:rsidRDefault="00471D61" w:rsidP="00471D61">
      <w:pPr>
        <w:autoSpaceDE w:val="0"/>
        <w:autoSpaceDN w:val="0"/>
        <w:adjustRightInd w:val="0"/>
        <w:ind w:firstLine="540"/>
        <w:jc w:val="center"/>
      </w:pPr>
      <w:r>
        <w:rPr>
          <w:color w:val="000000"/>
        </w:rPr>
        <w:t>Дума  Карымского МО</w:t>
      </w:r>
    </w:p>
    <w:p w:rsidR="00471D61" w:rsidRDefault="00471D61" w:rsidP="00471D61">
      <w:pPr>
        <w:jc w:val="center"/>
        <w:rPr>
          <w:color w:val="FF0000"/>
        </w:rPr>
      </w:pPr>
    </w:p>
    <w:p w:rsidR="00471D61" w:rsidRDefault="00471D61" w:rsidP="00471D61">
      <w:pPr>
        <w:jc w:val="center"/>
      </w:pPr>
      <w:r>
        <w:t>РЕШИЛА:</w:t>
      </w:r>
    </w:p>
    <w:p w:rsidR="00471D61" w:rsidRDefault="00471D61" w:rsidP="00471D61">
      <w:pPr>
        <w:jc w:val="center"/>
      </w:pPr>
    </w:p>
    <w:p w:rsidR="00471D61" w:rsidRDefault="00471D61" w:rsidP="00471D6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прилагаемое Положение о денежном содержании муниципальных служащих Карымского МО    </w:t>
      </w:r>
    </w:p>
    <w:p w:rsidR="00471D61" w:rsidRDefault="00471D61" w:rsidP="00471D6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Распространить действие настоящего решения  с 1 января 2017 года.</w:t>
      </w:r>
    </w:p>
    <w:p w:rsidR="00471D61" w:rsidRDefault="00471D61" w:rsidP="00471D61">
      <w:pPr>
        <w:tabs>
          <w:tab w:val="left" w:pos="3618"/>
        </w:tabs>
        <w:ind w:firstLine="540"/>
        <w:jc w:val="both"/>
      </w:pPr>
      <w:r>
        <w:t>3.  Данное решение вступает в силу со дня подписания Председателем  Думы, но не ранее 1 января 2017 года.</w:t>
      </w:r>
    </w:p>
    <w:p w:rsidR="00471D61" w:rsidRDefault="00471D61" w:rsidP="00471D61">
      <w:pPr>
        <w:tabs>
          <w:tab w:val="left" w:pos="851"/>
        </w:tabs>
        <w:ind w:left="567"/>
        <w:jc w:val="both"/>
      </w:pPr>
      <w:r>
        <w:t xml:space="preserve"> 5. Признать утратившим силу решение Думы Карымского МО от 30. 03. 2016   г. № 130</w:t>
      </w:r>
    </w:p>
    <w:p w:rsidR="00471D61" w:rsidRPr="000B601A" w:rsidRDefault="00471D61" w:rsidP="00471D61">
      <w:pPr>
        <w:tabs>
          <w:tab w:val="left" w:pos="851"/>
        </w:tabs>
        <w:outlineLvl w:val="0"/>
      </w:pPr>
      <w:r>
        <w:rPr>
          <w:rFonts w:ascii="Arial" w:hAnsi="Arial" w:cs="Arial"/>
          <w:b/>
        </w:rPr>
        <w:t xml:space="preserve">          </w:t>
      </w:r>
      <w:r w:rsidRPr="000B601A">
        <w:rPr>
          <w:b/>
        </w:rPr>
        <w:t xml:space="preserve">6 </w:t>
      </w:r>
      <w:r w:rsidRPr="000B601A">
        <w:t xml:space="preserve"> Данное  решение  опубликовать в газете «Муниципальный вестник».</w:t>
      </w:r>
    </w:p>
    <w:p w:rsidR="00471D61" w:rsidRPr="000B601A" w:rsidRDefault="00471D61" w:rsidP="00471D61">
      <w:pPr>
        <w:tabs>
          <w:tab w:val="left" w:pos="851"/>
        </w:tabs>
        <w:outlineLvl w:val="0"/>
      </w:pPr>
      <w:r w:rsidRPr="000B601A">
        <w:t xml:space="preserve">          7 Данное  решение  опубликовать на сайте  </w:t>
      </w:r>
      <w:r>
        <w:t>Карыымского МО</w:t>
      </w:r>
    </w:p>
    <w:p w:rsidR="00471D61" w:rsidRDefault="00471D61" w:rsidP="00471D61">
      <w:pPr>
        <w:tabs>
          <w:tab w:val="left" w:pos="851"/>
          <w:tab w:val="left" w:pos="3618"/>
        </w:tabs>
        <w:rPr>
          <w:rFonts w:ascii="Arial" w:hAnsi="Arial" w:cs="Arial"/>
        </w:rPr>
      </w:pPr>
      <w:r>
        <w:rPr>
          <w:rFonts w:ascii="Arial" w:hAnsi="Arial" w:cs="Arial"/>
          <w:b/>
        </w:rPr>
        <w:t xml:space="preserve"> </w:t>
      </w:r>
    </w:p>
    <w:p w:rsidR="00471D61" w:rsidRDefault="00471D61" w:rsidP="00471D61">
      <w:pPr>
        <w:tabs>
          <w:tab w:val="left" w:pos="851"/>
          <w:tab w:val="left" w:pos="3618"/>
        </w:tabs>
        <w:rPr>
          <w:rFonts w:ascii="Arial" w:hAnsi="Arial" w:cs="Arial"/>
        </w:rPr>
      </w:pPr>
    </w:p>
    <w:p w:rsidR="00471D61" w:rsidRDefault="00471D61" w:rsidP="00471D61">
      <w:pPr>
        <w:pStyle w:val="ConsNormal"/>
        <w:widowControl/>
        <w:ind w:firstLine="0"/>
        <w:jc w:val="right"/>
        <w:rPr>
          <w:rFonts w:ascii="Times New Roman" w:hAnsi="Times New Roman" w:cs="Times New Roman"/>
          <w:sz w:val="24"/>
          <w:szCs w:val="24"/>
        </w:rPr>
      </w:pPr>
    </w:p>
    <w:p w:rsidR="00471D61" w:rsidRDefault="00471D61" w:rsidP="00471D61">
      <w:pPr>
        <w:pStyle w:val="ConsNormal"/>
        <w:widowControl/>
        <w:ind w:firstLine="0"/>
        <w:jc w:val="right"/>
        <w:rPr>
          <w:rFonts w:ascii="Times New Roman" w:hAnsi="Times New Roman" w:cs="Times New Roman"/>
          <w:sz w:val="24"/>
          <w:szCs w:val="24"/>
        </w:rPr>
      </w:pPr>
    </w:p>
    <w:p w:rsidR="00471D61" w:rsidRDefault="00471D61" w:rsidP="00471D61">
      <w:pPr>
        <w:pStyle w:val="ConsNormal"/>
        <w:widowControl/>
        <w:ind w:firstLine="0"/>
        <w:jc w:val="right"/>
        <w:rPr>
          <w:rFonts w:ascii="Times New Roman" w:hAnsi="Times New Roman" w:cs="Times New Roman"/>
          <w:sz w:val="24"/>
          <w:szCs w:val="24"/>
        </w:rPr>
      </w:pPr>
    </w:p>
    <w:p w:rsidR="00471D61" w:rsidRDefault="00471D61" w:rsidP="00471D61">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Председатель Думы</w:t>
      </w:r>
    </w:p>
    <w:p w:rsidR="00471D61" w:rsidRDefault="00471D61" w:rsidP="00471D61">
      <w:r>
        <w:t>Глава администрации</w:t>
      </w:r>
    </w:p>
    <w:p w:rsidR="00471D61" w:rsidRDefault="00471D61" w:rsidP="00471D61">
      <w:r>
        <w:t>Карымского сельского поселения       ____________________           / Тихонова О.И. /</w:t>
      </w:r>
    </w:p>
    <w:p w:rsidR="00471D61" w:rsidRDefault="00471D61" w:rsidP="00471D61">
      <w:pPr>
        <w:pStyle w:val="ConsNormal"/>
        <w:widowControl/>
        <w:ind w:firstLine="0"/>
        <w:rPr>
          <w:rFonts w:ascii="Times New Roman" w:hAnsi="Times New Roman" w:cs="Times New Roman"/>
          <w:sz w:val="24"/>
          <w:szCs w:val="24"/>
        </w:rPr>
      </w:pPr>
    </w:p>
    <w:p w:rsidR="00471D61" w:rsidRDefault="00471D61" w:rsidP="00471D61">
      <w:pPr>
        <w:ind w:left="-284"/>
        <w:rPr>
          <w:sz w:val="20"/>
          <w:szCs w:val="20"/>
        </w:rPr>
      </w:pPr>
    </w:p>
    <w:p w:rsidR="00471D61" w:rsidRDefault="00471D61" w:rsidP="00471D61">
      <w:pPr>
        <w:ind w:left="-284"/>
        <w:rPr>
          <w:sz w:val="20"/>
          <w:szCs w:val="20"/>
        </w:rPr>
      </w:pPr>
    </w:p>
    <w:p w:rsidR="00471D61" w:rsidRDefault="00471D61" w:rsidP="00471D61">
      <w:pPr>
        <w:ind w:left="-284"/>
        <w:rPr>
          <w:sz w:val="20"/>
          <w:szCs w:val="20"/>
        </w:rPr>
      </w:pPr>
    </w:p>
    <w:p w:rsidR="00471D61" w:rsidRDefault="00471D61" w:rsidP="00471D61">
      <w:pPr>
        <w:ind w:left="-284"/>
        <w:rPr>
          <w:sz w:val="20"/>
          <w:szCs w:val="20"/>
        </w:rPr>
      </w:pPr>
    </w:p>
    <w:p w:rsidR="00471D61" w:rsidRDefault="00471D61" w:rsidP="00471D61">
      <w:pPr>
        <w:ind w:left="-284"/>
        <w:rPr>
          <w:sz w:val="20"/>
          <w:szCs w:val="20"/>
        </w:rPr>
      </w:pPr>
    </w:p>
    <w:p w:rsidR="00471D61" w:rsidRDefault="00471D61" w:rsidP="00471D61">
      <w:pPr>
        <w:ind w:left="-284"/>
        <w:rPr>
          <w:sz w:val="20"/>
          <w:szCs w:val="20"/>
        </w:rPr>
      </w:pPr>
    </w:p>
    <w:p w:rsidR="00471D61" w:rsidRPr="00920116" w:rsidRDefault="00471D61" w:rsidP="00471D61">
      <w:pPr>
        <w:pStyle w:val="ConsNormal"/>
        <w:widowControl/>
        <w:ind w:firstLine="0"/>
        <w:jc w:val="center"/>
        <w:rPr>
          <w:rFonts w:ascii="Times New Roman" w:hAnsi="Times New Roman" w:cs="Times New Roman"/>
          <w:b/>
        </w:rPr>
      </w:pPr>
      <w:r w:rsidRPr="00920116">
        <w:rPr>
          <w:rFonts w:ascii="Times New Roman" w:hAnsi="Times New Roman" w:cs="Times New Roman"/>
          <w:b/>
        </w:rPr>
        <w:lastRenderedPageBreak/>
        <w:t>Положение о денежном содержании муниципальных</w:t>
      </w:r>
    </w:p>
    <w:p w:rsidR="00471D61" w:rsidRPr="00920116" w:rsidRDefault="00471D61" w:rsidP="00471D61">
      <w:pPr>
        <w:pStyle w:val="ConsNormal"/>
        <w:widowControl/>
        <w:ind w:firstLine="0"/>
        <w:jc w:val="center"/>
        <w:rPr>
          <w:rFonts w:ascii="Times New Roman" w:hAnsi="Times New Roman" w:cs="Times New Roman"/>
          <w:b/>
        </w:rPr>
      </w:pPr>
      <w:r w:rsidRPr="00920116">
        <w:rPr>
          <w:rFonts w:ascii="Times New Roman" w:hAnsi="Times New Roman" w:cs="Times New Roman"/>
          <w:b/>
        </w:rPr>
        <w:t xml:space="preserve"> служащих муниципального образования   Карымское сельское поселение</w:t>
      </w:r>
      <w:r w:rsidRPr="00920116">
        <w:rPr>
          <w:rFonts w:ascii="Times New Roman" w:hAnsi="Times New Roman" w:cs="Times New Roman"/>
        </w:rPr>
        <w:t>.</w:t>
      </w:r>
    </w:p>
    <w:p w:rsidR="00471D61" w:rsidRPr="00920116" w:rsidRDefault="00471D61" w:rsidP="00471D61">
      <w:pPr>
        <w:autoSpaceDE w:val="0"/>
        <w:autoSpaceDN w:val="0"/>
        <w:adjustRightInd w:val="0"/>
        <w:ind w:firstLine="540"/>
        <w:jc w:val="both"/>
        <w:rPr>
          <w:bCs/>
          <w:sz w:val="18"/>
          <w:szCs w:val="18"/>
        </w:rPr>
      </w:pPr>
      <w:r w:rsidRPr="00920116">
        <w:rPr>
          <w:bCs/>
          <w:sz w:val="18"/>
          <w:szCs w:val="18"/>
        </w:rPr>
        <w:t xml:space="preserve">Настоящее Положение о денежном содержании муниципальных служащих муниципального образования </w:t>
      </w:r>
      <w:r w:rsidRPr="00920116">
        <w:rPr>
          <w:sz w:val="18"/>
          <w:szCs w:val="18"/>
        </w:rPr>
        <w:t xml:space="preserve">Карымское сельское поселение. </w:t>
      </w:r>
      <w:r w:rsidRPr="00920116">
        <w:rPr>
          <w:bCs/>
          <w:sz w:val="18"/>
          <w:szCs w:val="18"/>
        </w:rPr>
        <w:t xml:space="preserve">разработано в соответствии  </w:t>
      </w:r>
      <w:r w:rsidRPr="00920116">
        <w:rPr>
          <w:sz w:val="18"/>
          <w:szCs w:val="18"/>
        </w:rPr>
        <w:t>с Федеральным законом от 02.03.2007 года № 25-ФЗ «О муниципальной службе в Российской Федерации»,  Законом Иркутской области от 15.10.2007 года № 88-оз «Об отдельных вопросах муниципальной службы Иркутской области»,</w:t>
      </w:r>
      <w:r w:rsidRPr="00920116">
        <w:rPr>
          <w:bCs/>
          <w:sz w:val="18"/>
          <w:szCs w:val="18"/>
        </w:rPr>
        <w:t xml:space="preserve"> со статьями 135, 144 Трудового кодекса Российской Федерации и Законом Иркутской области от 04. 04. 2008 N 10-оз "О предельных нормативах размера оплаты труда" и устанавливает порядок оплаты труда муниципальных служащих  муниципального образования </w:t>
      </w:r>
      <w:r w:rsidRPr="00920116">
        <w:rPr>
          <w:sz w:val="18"/>
          <w:szCs w:val="18"/>
        </w:rPr>
        <w:t>Карымское сельское поселение.</w:t>
      </w:r>
    </w:p>
    <w:p w:rsidR="00471D61" w:rsidRPr="00920116" w:rsidRDefault="00471D61" w:rsidP="00471D61">
      <w:pPr>
        <w:autoSpaceDE w:val="0"/>
        <w:autoSpaceDN w:val="0"/>
        <w:adjustRightInd w:val="0"/>
        <w:ind w:firstLine="540"/>
        <w:jc w:val="both"/>
        <w:rPr>
          <w:sz w:val="18"/>
          <w:szCs w:val="18"/>
        </w:rPr>
      </w:pPr>
      <w:r w:rsidRPr="00920116">
        <w:rPr>
          <w:sz w:val="18"/>
          <w:szCs w:val="18"/>
        </w:rPr>
        <w:t>Настоящее Положение распространяется на муниципальных служащих муниципального образования Карымское сельское поселение  (далее - муниципальные служащие).</w:t>
      </w:r>
    </w:p>
    <w:p w:rsidR="00471D61" w:rsidRPr="00920116" w:rsidRDefault="00471D61" w:rsidP="00471D61">
      <w:pPr>
        <w:ind w:left="360"/>
        <w:jc w:val="center"/>
        <w:rPr>
          <w:b/>
          <w:sz w:val="18"/>
          <w:szCs w:val="18"/>
        </w:rPr>
      </w:pPr>
      <w:r w:rsidRPr="00920116">
        <w:rPr>
          <w:b/>
          <w:sz w:val="18"/>
          <w:szCs w:val="18"/>
        </w:rPr>
        <w:t>1Общие положения</w:t>
      </w:r>
    </w:p>
    <w:p w:rsidR="00471D61" w:rsidRPr="00920116" w:rsidRDefault="00471D61" w:rsidP="00471D61">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471D61" w:rsidRPr="00920116" w:rsidRDefault="00471D61" w:rsidP="00471D61">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 xml:space="preserve">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а также из ежемесячных и дополнительных выплат.</w:t>
      </w:r>
    </w:p>
    <w:p w:rsidR="00471D61" w:rsidRPr="00920116" w:rsidRDefault="00471D61" w:rsidP="00471D61">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 xml:space="preserve">Ежемесячные выплаты включают надбавку к должностному окладу за выслугу лет на муниципальной службе, надбавку к должностному окладу за особые условия муниципальной службы, надбавку к должностному окладу за работу со сведениями, составляющими государственную тайну, ежемесячное денежное поощрение. Размер каждой надбавки исчисляется от должностного оклада без учета других надбавок. </w:t>
      </w:r>
    </w:p>
    <w:p w:rsidR="00471D61" w:rsidRPr="00920116" w:rsidRDefault="00471D61" w:rsidP="00471D61">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 xml:space="preserve"> Дополнительные выплаты включают </w:t>
      </w:r>
      <w:r w:rsidRPr="00920116">
        <w:rPr>
          <w:color w:val="000000"/>
          <w:sz w:val="18"/>
          <w:szCs w:val="18"/>
        </w:rPr>
        <w:t>п</w:t>
      </w:r>
      <w:r w:rsidRPr="00920116">
        <w:rPr>
          <w:sz w:val="18"/>
          <w:szCs w:val="18"/>
        </w:rPr>
        <w:t>ремию за выполнение особо важных и сложных заданий, единовременную выплату при предоставлении ежегодного оплачиваемого отпуска, материальную помощь.</w:t>
      </w:r>
    </w:p>
    <w:p w:rsidR="00471D61" w:rsidRPr="00920116" w:rsidRDefault="00471D61" w:rsidP="00471D61">
      <w:pPr>
        <w:tabs>
          <w:tab w:val="num" w:pos="1665"/>
        </w:tabs>
        <w:autoSpaceDE w:val="0"/>
        <w:autoSpaceDN w:val="0"/>
        <w:adjustRightInd w:val="0"/>
        <w:ind w:left="540"/>
        <w:jc w:val="both"/>
        <w:rPr>
          <w:sz w:val="18"/>
          <w:szCs w:val="18"/>
        </w:rPr>
      </w:pPr>
      <w:r w:rsidRPr="00920116">
        <w:rPr>
          <w:sz w:val="18"/>
          <w:szCs w:val="18"/>
        </w:rPr>
        <w:t>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w:t>
      </w:r>
    </w:p>
    <w:p w:rsidR="00471D61" w:rsidRPr="00920116" w:rsidRDefault="00471D61" w:rsidP="00471D61">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По отдельным должностям муниципальной службы может устанавливаться особый порядок оплаты труда муниципальных служащих, при котором оплата труда производится в зависимости от функциональных обязанностей и высокого уровня ответственности, определяемых в трудовом договоре, заключаемом с работником на определенный срок. Оплата труда, предусмотренная данным пунктом, производится в пределах установленного фонда оплаты труда муниципальных служащих и утверждается главой Карымского сельского поселения.</w:t>
      </w:r>
    </w:p>
    <w:p w:rsidR="00471D61" w:rsidRPr="00920116" w:rsidRDefault="00471D61" w:rsidP="00471D61">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1.7.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а также муниципальными правовыми актами.</w:t>
      </w:r>
    </w:p>
    <w:p w:rsidR="00471D61" w:rsidRPr="00920116" w:rsidRDefault="00471D61" w:rsidP="00471D61">
      <w:pPr>
        <w:tabs>
          <w:tab w:val="num" w:pos="1665"/>
        </w:tabs>
        <w:autoSpaceDE w:val="0"/>
        <w:autoSpaceDN w:val="0"/>
        <w:adjustRightInd w:val="0"/>
        <w:ind w:left="540"/>
        <w:rPr>
          <w:sz w:val="18"/>
          <w:szCs w:val="18"/>
        </w:rPr>
      </w:pPr>
      <w:r w:rsidRPr="00920116">
        <w:rPr>
          <w:sz w:val="18"/>
          <w:szCs w:val="18"/>
        </w:rPr>
        <w:t>1.8  Источником финансирования денежного содержания муниципальных служащих</w:t>
      </w:r>
    </w:p>
    <w:p w:rsidR="00471D61" w:rsidRPr="00920116" w:rsidRDefault="00471D61" w:rsidP="00471D61">
      <w:pPr>
        <w:tabs>
          <w:tab w:val="num" w:pos="1665"/>
        </w:tabs>
        <w:autoSpaceDE w:val="0"/>
        <w:autoSpaceDN w:val="0"/>
        <w:adjustRightInd w:val="0"/>
        <w:ind w:left="540"/>
        <w:rPr>
          <w:sz w:val="18"/>
          <w:szCs w:val="18"/>
        </w:rPr>
      </w:pPr>
      <w:r w:rsidRPr="00920116">
        <w:rPr>
          <w:sz w:val="18"/>
          <w:szCs w:val="18"/>
        </w:rPr>
        <w:t>являются средства бюджета МО Карымское сельское поселение , а также субвенции из областного бюджета для реализации переданных государственных полномочий органов государственной власти Иркутской области.</w:t>
      </w:r>
    </w:p>
    <w:p w:rsidR="00471D61" w:rsidRPr="00920116" w:rsidRDefault="00471D61" w:rsidP="00471D61">
      <w:pPr>
        <w:jc w:val="center"/>
        <w:rPr>
          <w:b/>
          <w:sz w:val="18"/>
          <w:szCs w:val="18"/>
        </w:rPr>
      </w:pPr>
      <w:r w:rsidRPr="00920116">
        <w:rPr>
          <w:b/>
          <w:sz w:val="18"/>
          <w:szCs w:val="18"/>
        </w:rPr>
        <w:t>2   Порядок установления должностных окладов</w:t>
      </w:r>
    </w:p>
    <w:p w:rsidR="00471D61" w:rsidRPr="00920116" w:rsidRDefault="00471D61" w:rsidP="00471D61">
      <w:pPr>
        <w:pStyle w:val="ConsNormal"/>
        <w:widowControl/>
        <w:numPr>
          <w:ilvl w:val="1"/>
          <w:numId w:val="1"/>
        </w:numPr>
        <w:tabs>
          <w:tab w:val="clear" w:pos="360"/>
          <w:tab w:val="num" w:pos="0"/>
          <w:tab w:val="num" w:pos="1485"/>
        </w:tabs>
        <w:ind w:firstLine="540"/>
        <w:jc w:val="both"/>
        <w:rPr>
          <w:rFonts w:ascii="Times New Roman" w:hAnsi="Times New Roman" w:cs="Times New Roman"/>
        </w:rPr>
      </w:pPr>
      <w:r w:rsidRPr="00920116">
        <w:rPr>
          <w:rFonts w:ascii="Times New Roman" w:hAnsi="Times New Roman" w:cs="Times New Roman"/>
        </w:rPr>
        <w:t>Размер должностного оклада муниципального служащего муниципального образования Карымское сельское поселение не может превышать должностного оклада лица, замещающего соответствующую должность областной государственной гражданской службы,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  (Приложение 1 к настоящему Положению).</w:t>
      </w:r>
    </w:p>
    <w:p w:rsidR="00471D61" w:rsidRPr="00920116" w:rsidRDefault="00471D61" w:rsidP="00471D61">
      <w:pPr>
        <w:numPr>
          <w:ilvl w:val="1"/>
          <w:numId w:val="1"/>
        </w:numPr>
        <w:tabs>
          <w:tab w:val="clear" w:pos="360"/>
          <w:tab w:val="num" w:pos="0"/>
          <w:tab w:val="num" w:pos="1485"/>
        </w:tabs>
        <w:autoSpaceDE w:val="0"/>
        <w:autoSpaceDN w:val="0"/>
        <w:adjustRightInd w:val="0"/>
        <w:ind w:firstLine="540"/>
        <w:jc w:val="both"/>
        <w:rPr>
          <w:sz w:val="18"/>
          <w:szCs w:val="18"/>
        </w:rPr>
      </w:pPr>
      <w:r w:rsidRPr="00920116">
        <w:rPr>
          <w:sz w:val="18"/>
          <w:szCs w:val="18"/>
        </w:rPr>
        <w:t xml:space="preserve">Размеры должностных окладов муниципальных служащих муниципального образования Карымское сельское поселение  индексируются при увеличении (индексации) размеров должностных окладов областных государственных гражданских служащих.   </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2.3     Муниципальным служащим, выполняющим наряду с основной работой, обусловленной трудовым договором, дополнительную работу по другой должности или исполняющим обязанности временно отсутствующего муниципального служащего без освобождения от основной работы, может производиться доплата за совмещение должностей или исполнение обязанностей временно отсутствующего муниципального служащего в размере до 30 процентов должностного оклада по основной работе или в размере разницы в окладах. В случае исполнения обязанностей временно отсутствующего муниципального служащего, замещающего должность с двойным наименованием должности муниципальной службы, доплата в виде разницы в окладах производится по второму наименованию должности муниципальной службы.</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Доплата за совмещение должностей или исполнение обязанностей временно отсутствующего муниципального служащего оформляется распоряжением (приказом) представителя нанимателя (работодателя) соответствующего органа местного самоуправления на основании письменного представления непосредственного руководителя, в подчинении которого находится муниципальный служащий. Доплата осуществляется в пределах фонда оплаты труда, предусмотренного соответствующему органу местного самоуправления на текущий финансовый год.</w:t>
      </w:r>
    </w:p>
    <w:p w:rsidR="00471D61" w:rsidRPr="00920116" w:rsidRDefault="00471D61" w:rsidP="00471D61">
      <w:pPr>
        <w:pStyle w:val="ConsPlusNormal"/>
        <w:ind w:firstLine="540"/>
        <w:jc w:val="center"/>
        <w:rPr>
          <w:rFonts w:ascii="Times New Roman" w:hAnsi="Times New Roman" w:cs="Times New Roman"/>
          <w:b/>
          <w:sz w:val="18"/>
          <w:szCs w:val="18"/>
        </w:rPr>
      </w:pPr>
      <w:r w:rsidRPr="00920116">
        <w:rPr>
          <w:rFonts w:ascii="Times New Roman" w:hAnsi="Times New Roman" w:cs="Times New Roman"/>
          <w:b/>
          <w:sz w:val="18"/>
          <w:szCs w:val="18"/>
        </w:rPr>
        <w:t>3 Надбавка к должностному окладу за классный чин.</w:t>
      </w:r>
    </w:p>
    <w:p w:rsidR="00471D61" w:rsidRPr="00920116" w:rsidRDefault="00471D61" w:rsidP="00471D61">
      <w:pPr>
        <w:pStyle w:val="ConsPlusNormal"/>
        <w:ind w:firstLine="540"/>
        <w:jc w:val="center"/>
        <w:rPr>
          <w:rFonts w:ascii="Times New Roman" w:hAnsi="Times New Roman" w:cs="Times New Roman"/>
          <w:sz w:val="18"/>
          <w:szCs w:val="18"/>
        </w:rPr>
      </w:pPr>
      <w:r w:rsidRPr="00920116">
        <w:rPr>
          <w:rFonts w:ascii="Times New Roman" w:hAnsi="Times New Roman" w:cs="Times New Roman"/>
          <w:sz w:val="18"/>
          <w:szCs w:val="18"/>
        </w:rPr>
        <w:t>3.1  Размеры надбавок к должностному кладу за классный чин устанавливается в размере:</w:t>
      </w:r>
    </w:p>
    <w:p w:rsidR="00471D61" w:rsidRPr="00920116" w:rsidRDefault="00471D61" w:rsidP="00471D61">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- 10% от установленного должностного оклада  --  муниципальному служащему, имеющего классный чин третьего  класса по замещаемой им должности муниципальной службы;</w:t>
      </w:r>
    </w:p>
    <w:p w:rsidR="00471D61" w:rsidRPr="00920116" w:rsidRDefault="00471D61" w:rsidP="00471D61">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- 20% от установленного должностного оклада  --  муниципальному служащему, имеющего классный чин второго класса по замещаемой им должности муниципальной службы;</w:t>
      </w:r>
    </w:p>
    <w:p w:rsidR="00471D61" w:rsidRPr="00920116" w:rsidRDefault="00471D61" w:rsidP="00471D61">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- 30% от установленного должностного оклада  --  муниципальному служащему, имеющего классный чин первого класса по замещаемой им должности муниципальной службы;</w:t>
      </w:r>
    </w:p>
    <w:p w:rsidR="00471D61" w:rsidRPr="00920116" w:rsidRDefault="00471D61" w:rsidP="00471D61">
      <w:pPr>
        <w:pStyle w:val="ConsPlusNormal"/>
        <w:ind w:firstLine="540"/>
        <w:rPr>
          <w:rFonts w:ascii="Times New Roman" w:hAnsi="Times New Roman" w:cs="Times New Roman"/>
          <w:sz w:val="18"/>
          <w:szCs w:val="18"/>
        </w:rPr>
      </w:pPr>
      <w:r w:rsidRPr="00920116">
        <w:rPr>
          <w:rFonts w:ascii="Times New Roman" w:hAnsi="Times New Roman" w:cs="Times New Roman"/>
          <w:sz w:val="18"/>
          <w:szCs w:val="18"/>
        </w:rPr>
        <w:t>Порядок  условия присвоения классных чинов устанавливается в соответствии с законом Иркутской области от 15. 10. 2007 г. № 88-оз «Об отдельных вопросах муниципальной службы Иркутской области»</w:t>
      </w:r>
    </w:p>
    <w:p w:rsidR="00471D61" w:rsidRPr="00920116" w:rsidRDefault="00471D61" w:rsidP="00471D61">
      <w:pPr>
        <w:pStyle w:val="ConsPlusNormal"/>
        <w:widowControl/>
        <w:jc w:val="center"/>
        <w:rPr>
          <w:rFonts w:ascii="Times New Roman" w:hAnsi="Times New Roman" w:cs="Times New Roman"/>
          <w:b/>
          <w:sz w:val="18"/>
          <w:szCs w:val="18"/>
        </w:rPr>
      </w:pPr>
      <w:r w:rsidRPr="00920116">
        <w:rPr>
          <w:rFonts w:ascii="Times New Roman" w:hAnsi="Times New Roman" w:cs="Times New Roman"/>
          <w:b/>
          <w:sz w:val="18"/>
          <w:szCs w:val="18"/>
        </w:rPr>
        <w:t>4  Надбавка к должностному окладу за выслугу лет.</w:t>
      </w:r>
    </w:p>
    <w:p w:rsidR="00471D61" w:rsidRPr="00920116" w:rsidRDefault="00471D61" w:rsidP="00471D61">
      <w:pPr>
        <w:autoSpaceDE w:val="0"/>
        <w:autoSpaceDN w:val="0"/>
        <w:adjustRightInd w:val="0"/>
        <w:ind w:firstLine="540"/>
        <w:jc w:val="both"/>
        <w:rPr>
          <w:sz w:val="18"/>
          <w:szCs w:val="18"/>
        </w:rPr>
      </w:pPr>
      <w:r w:rsidRPr="00920116">
        <w:rPr>
          <w:sz w:val="18"/>
          <w:szCs w:val="18"/>
        </w:rPr>
        <w:lastRenderedPageBreak/>
        <w:t>4.1 Размеры надбавок к должностному окладу за выслугу лет</w:t>
      </w:r>
    </w:p>
    <w:p w:rsidR="00471D61" w:rsidRPr="00920116" w:rsidRDefault="00471D61" w:rsidP="00471D61">
      <w:pPr>
        <w:autoSpaceDE w:val="0"/>
        <w:autoSpaceDN w:val="0"/>
        <w:adjustRightInd w:val="0"/>
        <w:ind w:firstLine="540"/>
        <w:jc w:val="both"/>
        <w:rPr>
          <w:sz w:val="18"/>
          <w:szCs w:val="18"/>
        </w:rPr>
      </w:pPr>
      <w:r w:rsidRPr="00920116">
        <w:rPr>
          <w:sz w:val="18"/>
          <w:szCs w:val="18"/>
        </w:rPr>
        <w:t>Выплата муниципальным служащим 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 дающего право на получение этой надбавки, в следующих размерах:</w:t>
      </w:r>
    </w:p>
    <w:p w:rsidR="00471D61" w:rsidRPr="00920116" w:rsidRDefault="00471D61" w:rsidP="00471D61">
      <w:pPr>
        <w:autoSpaceDE w:val="0"/>
        <w:autoSpaceDN w:val="0"/>
        <w:adjustRightInd w:val="0"/>
        <w:ind w:firstLine="540"/>
        <w:jc w:val="both"/>
        <w:rPr>
          <w:sz w:val="18"/>
          <w:szCs w:val="18"/>
        </w:rPr>
      </w:pPr>
      <w:r w:rsidRPr="00920116">
        <w:rPr>
          <w:sz w:val="18"/>
          <w:szCs w:val="18"/>
        </w:rPr>
        <w:t>- 10% от установленного должностного оклада - лицу, имеющему стаж замещения муниципальных должностей от 1 года до 5 лет;</w:t>
      </w:r>
    </w:p>
    <w:p w:rsidR="00471D61" w:rsidRPr="00920116" w:rsidRDefault="00471D61" w:rsidP="00471D61">
      <w:pPr>
        <w:autoSpaceDE w:val="0"/>
        <w:autoSpaceDN w:val="0"/>
        <w:adjustRightInd w:val="0"/>
        <w:ind w:firstLine="540"/>
        <w:jc w:val="both"/>
        <w:rPr>
          <w:sz w:val="18"/>
          <w:szCs w:val="18"/>
        </w:rPr>
      </w:pPr>
      <w:r w:rsidRPr="00920116">
        <w:rPr>
          <w:sz w:val="18"/>
          <w:szCs w:val="18"/>
        </w:rPr>
        <w:t>- 15% от установленного должностного оклада - лицу, имеющему стаж замещения муниципальных должностей от 5 лет до 10 лет;</w:t>
      </w:r>
    </w:p>
    <w:p w:rsidR="00471D61" w:rsidRPr="00920116" w:rsidRDefault="00471D61" w:rsidP="00471D61">
      <w:pPr>
        <w:autoSpaceDE w:val="0"/>
        <w:autoSpaceDN w:val="0"/>
        <w:adjustRightInd w:val="0"/>
        <w:ind w:firstLine="540"/>
        <w:jc w:val="both"/>
        <w:rPr>
          <w:sz w:val="18"/>
          <w:szCs w:val="18"/>
        </w:rPr>
      </w:pPr>
      <w:r w:rsidRPr="00920116">
        <w:rPr>
          <w:sz w:val="18"/>
          <w:szCs w:val="18"/>
        </w:rPr>
        <w:t>- 20% от установленного должностного оклада - лицу, имеющему стаж замещения муниципальных должностей от 10 лет до 15 лет;</w:t>
      </w:r>
    </w:p>
    <w:p w:rsidR="00471D61" w:rsidRPr="00920116" w:rsidRDefault="00471D61" w:rsidP="00471D61">
      <w:pPr>
        <w:autoSpaceDE w:val="0"/>
        <w:autoSpaceDN w:val="0"/>
        <w:adjustRightInd w:val="0"/>
        <w:ind w:firstLine="540"/>
        <w:jc w:val="both"/>
        <w:rPr>
          <w:sz w:val="18"/>
          <w:szCs w:val="18"/>
        </w:rPr>
      </w:pPr>
      <w:r w:rsidRPr="00920116">
        <w:rPr>
          <w:sz w:val="18"/>
          <w:szCs w:val="18"/>
        </w:rPr>
        <w:t>- 30% от установленного должностного оклада - лицу, имеющему стаж замещения муниципальных должностей от 15 лет и выше.</w:t>
      </w:r>
    </w:p>
    <w:p w:rsidR="00471D61" w:rsidRPr="00920116" w:rsidRDefault="00471D61" w:rsidP="00471D61">
      <w:pPr>
        <w:autoSpaceDE w:val="0"/>
        <w:autoSpaceDN w:val="0"/>
        <w:adjustRightInd w:val="0"/>
        <w:ind w:firstLine="540"/>
        <w:jc w:val="both"/>
        <w:rPr>
          <w:sz w:val="18"/>
          <w:szCs w:val="18"/>
        </w:rPr>
      </w:pPr>
      <w:r w:rsidRPr="00920116">
        <w:rPr>
          <w:sz w:val="18"/>
          <w:szCs w:val="18"/>
        </w:rPr>
        <w:t>4.2 Исчисление стажа замещения муниципальной должности, дающего право на получение надбавок за выслугу лет</w:t>
      </w:r>
    </w:p>
    <w:p w:rsidR="00471D61" w:rsidRPr="00920116" w:rsidRDefault="00471D61" w:rsidP="00471D61">
      <w:pPr>
        <w:autoSpaceDE w:val="0"/>
        <w:autoSpaceDN w:val="0"/>
        <w:adjustRightInd w:val="0"/>
        <w:ind w:firstLine="540"/>
        <w:jc w:val="both"/>
        <w:rPr>
          <w:sz w:val="18"/>
          <w:szCs w:val="18"/>
        </w:rPr>
      </w:pPr>
      <w:r w:rsidRPr="00920116">
        <w:rPr>
          <w:sz w:val="18"/>
          <w:szCs w:val="18"/>
        </w:rPr>
        <w:t>4.2.1. В стаж замещения муниципальных должностей, дающий право на получение надбавки к должностному окладу за выслугу лет, включаются периоды работы (службы), определенные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471D61" w:rsidRPr="00920116" w:rsidRDefault="00471D61" w:rsidP="00471D61">
      <w:pPr>
        <w:autoSpaceDE w:val="0"/>
        <w:autoSpaceDN w:val="0"/>
        <w:adjustRightInd w:val="0"/>
        <w:ind w:firstLine="540"/>
        <w:jc w:val="both"/>
        <w:rPr>
          <w:sz w:val="18"/>
          <w:szCs w:val="18"/>
        </w:rPr>
      </w:pPr>
      <w:r w:rsidRPr="00920116">
        <w:rPr>
          <w:sz w:val="18"/>
          <w:szCs w:val="18"/>
        </w:rPr>
        <w:t>4.2.2. В исключительных случаях отдельным работникам в соответствии со ст. 3 Закона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в стаж замещения муниципальной должности, дающий право на установление ежемесячной надбавки за выслугу лет, могут включаться иные периоды работы (службы) на других предприятиях, учреждениях, организациях, не предусмотренные указанным Законом, опыт и знания по которым необходимы для выполнения должностных обязанностей по замещаемой должности муниципальной службы, в порядке, установленном пунктом 3.3  настоящего Положения.</w:t>
      </w:r>
    </w:p>
    <w:p w:rsidR="00471D61" w:rsidRPr="00920116" w:rsidRDefault="00471D61" w:rsidP="00471D61">
      <w:pPr>
        <w:autoSpaceDE w:val="0"/>
        <w:autoSpaceDN w:val="0"/>
        <w:adjustRightInd w:val="0"/>
        <w:ind w:firstLine="539"/>
        <w:jc w:val="both"/>
        <w:rPr>
          <w:color w:val="000000"/>
          <w:sz w:val="18"/>
          <w:szCs w:val="18"/>
        </w:rPr>
      </w:pPr>
      <w:r w:rsidRPr="00920116">
        <w:rPr>
          <w:color w:val="000000"/>
          <w:sz w:val="18"/>
          <w:szCs w:val="18"/>
        </w:rPr>
        <w:t>4.3 Порядок установления стажа замещения муниципальной должности, дающего право на получение надбавки за выслугу лет</w:t>
      </w:r>
    </w:p>
    <w:p w:rsidR="00471D61" w:rsidRPr="00920116" w:rsidRDefault="00471D61" w:rsidP="00471D61">
      <w:pPr>
        <w:autoSpaceDE w:val="0"/>
        <w:autoSpaceDN w:val="0"/>
        <w:adjustRightInd w:val="0"/>
        <w:ind w:firstLine="539"/>
        <w:jc w:val="both"/>
        <w:rPr>
          <w:color w:val="000000"/>
          <w:sz w:val="18"/>
          <w:szCs w:val="18"/>
        </w:rPr>
      </w:pPr>
      <w:r w:rsidRPr="00920116">
        <w:rPr>
          <w:color w:val="000000"/>
          <w:sz w:val="18"/>
          <w:szCs w:val="18"/>
        </w:rPr>
        <w:t>4.3.1. Ведущий специалист по кадрам управления по правовым вопросам, работе с архивом и кадрами (далее – ведущий специалист по кадрам) ежемесячно осуществляет подбор трудовых книжек муниципальных служащих, у которых наступает право на назначение ежемесячной надбавки за выслугу лет, в соответствии с частью 1 пункта 3.2  настоящего Положения.</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4.3.2. Стаж замещения муниципальной должности, дающий право на выплату ежемесячной надбавки за выслугу лет, определяется комиссией по установлению трудового стажа за выслугу лет при замещении муниципальных должностей (далее - Комиссия по установлению стажа работы).</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 xml:space="preserve">Состав Комиссии по установлению стажа работы утверждается распоряжением главы </w:t>
      </w:r>
      <w:r w:rsidRPr="00920116">
        <w:rPr>
          <w:sz w:val="18"/>
          <w:szCs w:val="18"/>
        </w:rPr>
        <w:t>Карымское сельское поселение</w:t>
      </w:r>
      <w:r w:rsidRPr="00920116">
        <w:rPr>
          <w:color w:val="000000"/>
          <w:sz w:val="18"/>
          <w:szCs w:val="18"/>
        </w:rPr>
        <w:t>.</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4.3.3. Решение Комиссии по установлению стажа работы оформляется протоколом и передается ведущему специалисту по кадрам для подготовки проекта правового акта руководителя органа местного самоуправления,  о выплате ежемесячных надбавок за выслугу лет муниципальным служащим.</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4.3.4. Для включения иных периодов работы (службы) в стаж замещения муниципальной службы, дающий право на установление ежемесячной надбавки за выслугу лет, муниципальный служащий обращается с заявлением на имя руководителя органа местного самоуправления,  в Комиссию по установлению стажа работы, которая в течение 14 дней рассматривает заявление и принимает решение по существу.</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4.3.5. Председатель Комиссии по установлению стажа работы на основании решения Комиссии по установлению стажа работы обращается за разъяснением спорных вопросов в Департамент труда Иркутской области по включению в стаж иных периодов работы, дающих право на выплату надбавки к должностному окладу за выслугу лет (далее - Комиссия при администрации Иркутской области). Разъяснение Департамента труда Иркутской области носит рекомендательный характер.</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4.3.6. Документом для определения стажа замещения муниципальной должности, дающего право на получение ежемесячной надбавки за выслугу лет, является трудовая книжка, а в исключительных случаях - заверенные в установленном порядке справки, подтверждающие соответствующий стаж.</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4.3.7. Установление ежемесячной надбавки за выслугу лет оформляется правовым актом руководителя органа местного самоуправления, на основании решения Комиссии по установлению стажа работы.</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Копия правового акта об установлении ежемесячной надбавки за выслугу лет направляется в отдел учета и отчетности (далее - бухгалтерия) для начисления надбавки, ведущему специалисту по кадрам  для приобщения к личному делу муниципального служащего.</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4.4.  Порядок начисления и выплаты надбавки за выслугу лет</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4.4.1. Ежемесячная надбавка за выслугу лет выплачивается с момента возникновения права на назначение или изменение размера этой надбавки.</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471D61" w:rsidRPr="00920116" w:rsidRDefault="00471D61" w:rsidP="00471D61">
      <w:pPr>
        <w:autoSpaceDE w:val="0"/>
        <w:autoSpaceDN w:val="0"/>
        <w:adjustRightInd w:val="0"/>
        <w:ind w:firstLine="540"/>
        <w:jc w:val="both"/>
        <w:rPr>
          <w:color w:val="000000"/>
          <w:sz w:val="18"/>
          <w:szCs w:val="18"/>
        </w:rPr>
      </w:pPr>
      <w:r w:rsidRPr="00920116">
        <w:rPr>
          <w:color w:val="000000"/>
          <w:sz w:val="18"/>
          <w:szCs w:val="18"/>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471D61" w:rsidRPr="00920116" w:rsidRDefault="00471D61" w:rsidP="00471D61">
      <w:pPr>
        <w:autoSpaceDE w:val="0"/>
        <w:autoSpaceDN w:val="0"/>
        <w:adjustRightInd w:val="0"/>
        <w:ind w:firstLine="540"/>
        <w:jc w:val="center"/>
        <w:rPr>
          <w:b/>
          <w:color w:val="000000"/>
          <w:sz w:val="18"/>
          <w:szCs w:val="18"/>
        </w:rPr>
      </w:pPr>
      <w:r w:rsidRPr="00920116">
        <w:rPr>
          <w:b/>
          <w:color w:val="000000"/>
          <w:sz w:val="18"/>
          <w:szCs w:val="18"/>
        </w:rPr>
        <w:t>5. Надбавка к должностному окладу за особые  условия муниципальной службы</w:t>
      </w:r>
    </w:p>
    <w:p w:rsidR="00471D61" w:rsidRPr="00920116" w:rsidRDefault="00471D61" w:rsidP="00471D61">
      <w:pPr>
        <w:autoSpaceDE w:val="0"/>
        <w:autoSpaceDN w:val="0"/>
        <w:adjustRightInd w:val="0"/>
        <w:ind w:firstLine="540"/>
        <w:jc w:val="both"/>
        <w:rPr>
          <w:sz w:val="18"/>
          <w:szCs w:val="18"/>
        </w:rPr>
      </w:pPr>
      <w:r w:rsidRPr="00920116">
        <w:rPr>
          <w:sz w:val="18"/>
          <w:szCs w:val="18"/>
        </w:rPr>
        <w:t>5.1 Размеры надбавок к должностному окладу за особые условия муниципальной службы</w:t>
      </w:r>
    </w:p>
    <w:p w:rsidR="00471D61" w:rsidRPr="00920116" w:rsidRDefault="00471D61" w:rsidP="00471D61">
      <w:pPr>
        <w:autoSpaceDE w:val="0"/>
        <w:autoSpaceDN w:val="0"/>
        <w:adjustRightInd w:val="0"/>
        <w:ind w:firstLine="540"/>
        <w:jc w:val="both"/>
        <w:rPr>
          <w:sz w:val="18"/>
          <w:szCs w:val="18"/>
        </w:rPr>
      </w:pPr>
      <w:r w:rsidRPr="00920116">
        <w:rPr>
          <w:sz w:val="18"/>
          <w:szCs w:val="18"/>
        </w:rPr>
        <w:lastRenderedPageBreak/>
        <w:t xml:space="preserve"> 4.1.1. Надбавка к должностному окладу за особые условия муниципальной службы устанавливается в размере:</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д) по младшей группе должностей муниципальной службы - от 30 до 60 процентов должностного оклада.</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 xml:space="preserve">5.1.2. Конкретный размер надбавки муниципальному служащему за особые условия муниципальной службы устанавливается штатным расписанием, утверждаемым главой </w:t>
      </w:r>
      <w:r w:rsidRPr="00920116">
        <w:rPr>
          <w:sz w:val="18"/>
          <w:szCs w:val="18"/>
        </w:rPr>
        <w:t>Карымского сельского поселения</w:t>
      </w:r>
      <w:r w:rsidRPr="00920116">
        <w:rPr>
          <w:rFonts w:ascii="Times New Roman" w:hAnsi="Times New Roman" w:cs="Times New Roman"/>
          <w:sz w:val="18"/>
          <w:szCs w:val="18"/>
        </w:rPr>
        <w:t>, и указывается в трудовом договоре, заключаемом с муниципальным служащим. При определении конкретного размера надбавки учитываются степень важности, сложности, ответственности выполняемых заданий и принимаемых решений муниципальным служащим в соответствии с его должностной инструкцией.</w:t>
      </w:r>
    </w:p>
    <w:p w:rsidR="00471D61" w:rsidRPr="00920116" w:rsidRDefault="00471D61" w:rsidP="00471D61">
      <w:pPr>
        <w:autoSpaceDE w:val="0"/>
        <w:autoSpaceDN w:val="0"/>
        <w:adjustRightInd w:val="0"/>
        <w:ind w:firstLine="540"/>
        <w:jc w:val="both"/>
        <w:rPr>
          <w:color w:val="000000"/>
          <w:sz w:val="18"/>
          <w:szCs w:val="18"/>
        </w:rPr>
      </w:pPr>
      <w:r w:rsidRPr="00920116">
        <w:rPr>
          <w:sz w:val="18"/>
          <w:szCs w:val="18"/>
        </w:rPr>
        <w:t xml:space="preserve">5.2 </w:t>
      </w:r>
      <w:r w:rsidRPr="00920116">
        <w:rPr>
          <w:color w:val="000000"/>
          <w:sz w:val="18"/>
          <w:szCs w:val="18"/>
        </w:rPr>
        <w:t>Порядок изменения надбавки за особые условия муниципальной службы</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5.2.1. Размер надбавки к должностному окладу за особые условия муниципальной службы может быть изменен (уменьшен, увеличен) в пределах, установленных пунктом 4.1., при изменении степени сложности, напряженности труда, на основании письменного представления непосредственного руководителя, в подчинении которого находится муниципальный служащий. Изменение размера надбавки осуществляется на основании распоряжения (приказа) представителя нанимателя (работодателя) соответствующего органа местного самоуправления путем внесения изменений в штатное расписание и (или) в трудовой договор, заключенный с муниципальным служащим.</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5.2.2. Увеличение ежемесячной надбавки к должностному окладу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5.2.3. При выполнении обязанностей временно отсутствующего муниципального служащего надбавка к должностному окладу за особые условия муниципальной службы исчисляется в размере, определенном штатным расписанием для временно замещаемой должности, но не ниже размера, установленного по основной замещаемой должности.</w:t>
      </w:r>
    </w:p>
    <w:p w:rsidR="00471D61" w:rsidRPr="00920116" w:rsidRDefault="00471D61" w:rsidP="00471D61">
      <w:pPr>
        <w:autoSpaceDE w:val="0"/>
        <w:autoSpaceDN w:val="0"/>
        <w:adjustRightInd w:val="0"/>
        <w:ind w:firstLine="540"/>
        <w:jc w:val="both"/>
        <w:rPr>
          <w:sz w:val="18"/>
          <w:szCs w:val="18"/>
        </w:rPr>
      </w:pPr>
      <w:r w:rsidRPr="00920116">
        <w:rPr>
          <w:sz w:val="18"/>
          <w:szCs w:val="18"/>
        </w:rPr>
        <w:t>5.3  Порядок начисления и выплаты надбавки за особые условия муниципальной службы</w:t>
      </w:r>
    </w:p>
    <w:p w:rsidR="00471D61" w:rsidRPr="00920116" w:rsidRDefault="00471D61" w:rsidP="00471D61">
      <w:pPr>
        <w:autoSpaceDE w:val="0"/>
        <w:autoSpaceDN w:val="0"/>
        <w:adjustRightInd w:val="0"/>
        <w:ind w:firstLine="540"/>
        <w:jc w:val="both"/>
        <w:rPr>
          <w:sz w:val="18"/>
          <w:szCs w:val="18"/>
        </w:rPr>
      </w:pPr>
      <w:r w:rsidRPr="00920116">
        <w:rPr>
          <w:sz w:val="18"/>
          <w:szCs w:val="18"/>
        </w:rPr>
        <w:t>5.3.1. Ежемесячная надбавка за особые условия муниципальной службы выплачивается с момента назначения или изменения размера этой надбавки, установленного правовым актом руководителя органа местного самоуправления.</w:t>
      </w:r>
    </w:p>
    <w:p w:rsidR="00471D61" w:rsidRPr="00920116" w:rsidRDefault="00471D61" w:rsidP="00471D61">
      <w:pPr>
        <w:autoSpaceDE w:val="0"/>
        <w:autoSpaceDN w:val="0"/>
        <w:adjustRightInd w:val="0"/>
        <w:ind w:firstLine="540"/>
        <w:jc w:val="both"/>
        <w:rPr>
          <w:b/>
          <w:color w:val="000000"/>
          <w:sz w:val="18"/>
          <w:szCs w:val="18"/>
        </w:rPr>
      </w:pPr>
      <w:r w:rsidRPr="00920116">
        <w:rPr>
          <w:sz w:val="18"/>
          <w:szCs w:val="18"/>
        </w:rPr>
        <w:t xml:space="preserve">                                                                                         </w:t>
      </w:r>
      <w:r w:rsidRPr="00920116">
        <w:rPr>
          <w:b/>
          <w:sz w:val="18"/>
          <w:szCs w:val="18"/>
        </w:rPr>
        <w:t>6. Ежемесячное д</w:t>
      </w:r>
      <w:r w:rsidRPr="00920116">
        <w:rPr>
          <w:b/>
          <w:color w:val="000000"/>
          <w:sz w:val="18"/>
          <w:szCs w:val="18"/>
        </w:rPr>
        <w:t>енежное поощрение</w:t>
      </w:r>
    </w:p>
    <w:p w:rsidR="00471D61" w:rsidRPr="00920116" w:rsidRDefault="00471D61" w:rsidP="00471D61">
      <w:pPr>
        <w:ind w:left="540"/>
        <w:rPr>
          <w:color w:val="000000"/>
          <w:sz w:val="18"/>
          <w:szCs w:val="18"/>
        </w:rPr>
      </w:pPr>
      <w:r w:rsidRPr="00920116">
        <w:rPr>
          <w:color w:val="000000"/>
          <w:sz w:val="18"/>
          <w:szCs w:val="18"/>
        </w:rPr>
        <w:t>6.1Размер ежемесячного денежного поощрения.</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6.1.1. Размеры ежемесячного денежного поощрения муниципальных служащих устанавливаются дифференцированно по должностям муниципальной службы кратно должностному окладу (приложение 1 к настоящему Положению).</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6.1.2. Конкретный размер ежемесячного денежного поощрения по замещаемой должности устанавливается штатным расписанием, утверждаемым главой администрации МО Карымское сельское поселение, и указывается в трудовом договоре, заключаемом с муниципальным служащим.</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6.1.3.  Ежемесячное денежное поощрение может быть уменьшено (увеличено) по результатам оценки деятельности муниципальных служащих в соответствии с порядком, утверждаемым главой администрации МО Карымское сельское поселение</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6.2.  Ежемесячное денежное поощрение не выплачивается  за:</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  период временной нетрудоспособности;</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 период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471D61" w:rsidRPr="00920116" w:rsidRDefault="00471D61" w:rsidP="00471D61">
      <w:pPr>
        <w:autoSpaceDE w:val="0"/>
        <w:autoSpaceDN w:val="0"/>
        <w:adjustRightInd w:val="0"/>
        <w:ind w:firstLine="540"/>
        <w:jc w:val="both"/>
        <w:rPr>
          <w:sz w:val="18"/>
          <w:szCs w:val="18"/>
        </w:rPr>
      </w:pPr>
      <w:r w:rsidRPr="00920116">
        <w:rPr>
          <w:sz w:val="18"/>
          <w:szCs w:val="18"/>
        </w:rPr>
        <w:t>-  несоблюдение трудовой дисциплины:</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а) прогул (отсутствие на рабочем месте без уважительных причин более четырех часов подряд в течение рабочего дня) </w:t>
      </w:r>
    </w:p>
    <w:p w:rsidR="00471D61" w:rsidRPr="00920116" w:rsidRDefault="00471D61" w:rsidP="00471D61">
      <w:pPr>
        <w:autoSpaceDE w:val="0"/>
        <w:autoSpaceDN w:val="0"/>
        <w:adjustRightInd w:val="0"/>
        <w:ind w:firstLine="540"/>
        <w:jc w:val="both"/>
        <w:rPr>
          <w:sz w:val="18"/>
          <w:szCs w:val="18"/>
        </w:rPr>
      </w:pPr>
      <w:r w:rsidRPr="00920116">
        <w:rPr>
          <w:sz w:val="18"/>
          <w:szCs w:val="18"/>
        </w:rPr>
        <w:t>б) появление на работе в состоянии опьянения</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в) нарушение режима работы органов местного самоуправления, в том числе опоздание на работу без уважительных причин, самовольный уход с работы,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г) виновные действия (бездействие) муниципального служащего, приведшие к утрате или порче служебного удостоверения муниципального служащего,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д) нарушение режима секретности, порядка хранения документации, содержащей государственную и иную охраняемую законом тайну,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е) нарушение правил охраны труда, противопожарной безопасности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ж) некорректное, грубое отношение к посетителям, коллегам </w:t>
      </w:r>
    </w:p>
    <w:p w:rsidR="00471D61" w:rsidRPr="00920116" w:rsidRDefault="00471D61" w:rsidP="00471D61">
      <w:pPr>
        <w:autoSpaceDE w:val="0"/>
        <w:autoSpaceDN w:val="0"/>
        <w:adjustRightInd w:val="0"/>
        <w:ind w:firstLine="540"/>
        <w:jc w:val="both"/>
        <w:rPr>
          <w:sz w:val="18"/>
          <w:szCs w:val="18"/>
        </w:rPr>
      </w:pPr>
      <w:r w:rsidRPr="00920116">
        <w:rPr>
          <w:sz w:val="18"/>
          <w:szCs w:val="18"/>
        </w:rPr>
        <w:t>- несоблюдение исполнительской дисциплины:</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а) несвоевременное и некачественное исполнение поручений руководителя органа местного самоуправления,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б) нарушение сроков или ненадлежащее исполнение служебных записок руководителя органа местного самоуправления, </w:t>
      </w:r>
    </w:p>
    <w:p w:rsidR="00471D61" w:rsidRPr="00920116" w:rsidRDefault="00471D61" w:rsidP="00471D61">
      <w:pPr>
        <w:autoSpaceDE w:val="0"/>
        <w:autoSpaceDN w:val="0"/>
        <w:adjustRightInd w:val="0"/>
        <w:ind w:firstLine="540"/>
        <w:jc w:val="both"/>
        <w:rPr>
          <w:sz w:val="18"/>
          <w:szCs w:val="18"/>
        </w:rPr>
      </w:pPr>
      <w:r w:rsidRPr="00920116">
        <w:rPr>
          <w:sz w:val="18"/>
          <w:szCs w:val="18"/>
        </w:rPr>
        <w:t>в) нарушение сроков или ненадлежащее исполнение:</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 правового акта руководителя органа местного самоуправления;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 правовых актов, поручений и заданий, вышестоящих в порядке подчиненности руководителей;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 обращений граждан, организаций, органов;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 договоров, заключенных от имени органа местного самоуправления;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 иных служебных документов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г) несоблюдение сроков выполнения мероприятий, предусмотренных планом работы органа местного самоуправления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д) невыполнение в установленный срок поручений и заданий, определенных на планерных и рабочих совещаниях,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е) несоблюдение установленных вышестоящим в порядке подчиненности руководителем сроков представления оперативных, информационных и отчетных данных </w:t>
      </w:r>
    </w:p>
    <w:p w:rsidR="00471D61" w:rsidRPr="00920116" w:rsidRDefault="00471D61" w:rsidP="00471D61">
      <w:pPr>
        <w:autoSpaceDE w:val="0"/>
        <w:autoSpaceDN w:val="0"/>
        <w:adjustRightInd w:val="0"/>
        <w:ind w:firstLine="540"/>
        <w:jc w:val="both"/>
        <w:rPr>
          <w:sz w:val="18"/>
          <w:szCs w:val="18"/>
        </w:rPr>
      </w:pPr>
      <w:r w:rsidRPr="00920116">
        <w:rPr>
          <w:sz w:val="18"/>
          <w:szCs w:val="18"/>
        </w:rPr>
        <w:t>ж)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з) нарушение порядка работы со служебной информацией и документацией </w:t>
      </w:r>
    </w:p>
    <w:p w:rsidR="00471D61" w:rsidRPr="00920116" w:rsidRDefault="00471D61" w:rsidP="00471D61">
      <w:pPr>
        <w:autoSpaceDE w:val="0"/>
        <w:autoSpaceDN w:val="0"/>
        <w:adjustRightInd w:val="0"/>
        <w:ind w:firstLine="540"/>
        <w:jc w:val="both"/>
        <w:rPr>
          <w:sz w:val="18"/>
          <w:szCs w:val="18"/>
        </w:rPr>
      </w:pPr>
      <w:r w:rsidRPr="00920116">
        <w:rPr>
          <w:sz w:val="18"/>
          <w:szCs w:val="18"/>
        </w:rPr>
        <w:lastRenderedPageBreak/>
        <w:t xml:space="preserve">и) некачественный уровень подготовки документов, наличие серьезных замечаний при подготовке документов, материалов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к) ненадлежащее исполнение должностных обязанностей, предусмотренных должностной инструкцией и трудовым договором, </w:t>
      </w:r>
    </w:p>
    <w:p w:rsidR="00471D61" w:rsidRPr="00920116" w:rsidRDefault="00471D61" w:rsidP="00471D61">
      <w:pPr>
        <w:autoSpaceDE w:val="0"/>
        <w:autoSpaceDN w:val="0"/>
        <w:adjustRightInd w:val="0"/>
        <w:ind w:firstLine="540"/>
        <w:jc w:val="both"/>
        <w:rPr>
          <w:sz w:val="18"/>
          <w:szCs w:val="18"/>
        </w:rPr>
      </w:pPr>
      <w:r w:rsidRPr="00920116">
        <w:rPr>
          <w:sz w:val="18"/>
          <w:szCs w:val="18"/>
        </w:rPr>
        <w:t>- прочие упущения в работе.</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Факты несоблюдения трудовой и исполнительской  дисциплины, прочие упущения в работе должны быть подтверждены документально.</w:t>
      </w:r>
    </w:p>
    <w:p w:rsidR="00471D61"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Лицам, уволенным за нарушение трудовой дисциплины, ежемесячное денежное поощрение не выплачивается.</w:t>
      </w:r>
    </w:p>
    <w:p w:rsidR="00471D61" w:rsidRPr="00920116" w:rsidRDefault="00471D61" w:rsidP="00471D61">
      <w:pPr>
        <w:pStyle w:val="ConsNormal"/>
        <w:widowControl/>
        <w:ind w:firstLine="540"/>
        <w:jc w:val="both"/>
        <w:rPr>
          <w:rFonts w:ascii="Times New Roman" w:hAnsi="Times New Roman" w:cs="Times New Roman"/>
        </w:rPr>
      </w:pPr>
    </w:p>
    <w:p w:rsidR="00471D61" w:rsidRPr="00920116" w:rsidRDefault="00471D61" w:rsidP="00471D61">
      <w:pPr>
        <w:autoSpaceDE w:val="0"/>
        <w:autoSpaceDN w:val="0"/>
        <w:adjustRightInd w:val="0"/>
        <w:ind w:firstLine="540"/>
        <w:jc w:val="center"/>
        <w:rPr>
          <w:sz w:val="18"/>
          <w:szCs w:val="18"/>
        </w:rPr>
      </w:pPr>
      <w:r w:rsidRPr="00920116">
        <w:rPr>
          <w:sz w:val="18"/>
          <w:szCs w:val="18"/>
        </w:rPr>
        <w:t xml:space="preserve">7. </w:t>
      </w:r>
      <w:r w:rsidRPr="00920116">
        <w:rPr>
          <w:b/>
          <w:sz w:val="18"/>
          <w:szCs w:val="18"/>
        </w:rPr>
        <w:t>Премия за выполнение особо важных и сложных заданий</w:t>
      </w:r>
    </w:p>
    <w:p w:rsidR="00471D61" w:rsidRPr="00920116" w:rsidRDefault="00471D61" w:rsidP="00471D61">
      <w:pPr>
        <w:autoSpaceDE w:val="0"/>
        <w:autoSpaceDN w:val="0"/>
        <w:adjustRightInd w:val="0"/>
        <w:ind w:firstLine="540"/>
        <w:jc w:val="both"/>
        <w:rPr>
          <w:sz w:val="18"/>
          <w:szCs w:val="18"/>
        </w:rPr>
      </w:pPr>
      <w:r w:rsidRPr="00920116">
        <w:rPr>
          <w:color w:val="000000"/>
          <w:sz w:val="18"/>
          <w:szCs w:val="18"/>
        </w:rPr>
        <w:t>7.1 Размер п</w:t>
      </w:r>
      <w:r w:rsidRPr="00920116">
        <w:rPr>
          <w:sz w:val="18"/>
          <w:szCs w:val="18"/>
        </w:rPr>
        <w:t>ремии за выполнение особо важных и сложных заданий</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 xml:space="preserve">7.1.1.Премия за выполнение особо важных и сложных заданий выплачивается в размере двух окладов. </w:t>
      </w:r>
    </w:p>
    <w:p w:rsidR="00471D61" w:rsidRPr="00920116" w:rsidRDefault="00471D61" w:rsidP="00471D61">
      <w:pPr>
        <w:autoSpaceDE w:val="0"/>
        <w:autoSpaceDN w:val="0"/>
        <w:adjustRightInd w:val="0"/>
        <w:ind w:firstLine="540"/>
        <w:jc w:val="both"/>
        <w:rPr>
          <w:sz w:val="18"/>
          <w:szCs w:val="18"/>
        </w:rPr>
      </w:pPr>
      <w:r w:rsidRPr="00920116">
        <w:rPr>
          <w:sz w:val="18"/>
          <w:szCs w:val="18"/>
        </w:rPr>
        <w:t xml:space="preserve">7.2 Порядок назначения </w:t>
      </w:r>
      <w:r w:rsidRPr="00920116">
        <w:rPr>
          <w:color w:val="000000"/>
          <w:sz w:val="18"/>
          <w:szCs w:val="18"/>
        </w:rPr>
        <w:t>п</w:t>
      </w:r>
      <w:r w:rsidRPr="00920116">
        <w:rPr>
          <w:sz w:val="18"/>
          <w:szCs w:val="18"/>
        </w:rPr>
        <w:t>ремии за выполнение особо важных и сложных заданий</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7.2.1. Выплата премии муниципальным служащим оформляется правовым актом представителя нанимателя и может осуществляться по результатам работы за месяц, квартал, год с учетом выполнения особо важных и сложных заданий.</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7.2.2. Премия муниципальному служащему не выплачивается в следующих случаях:</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1) невыполнение или ненадлежащее выполнение по вине муниципального служащего порученного задания;</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2) невыполнение должностных обязанностей;</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3) освобождение от замещаемой должности и (или) увольнение с муниципальной службы за виновные действия.</w:t>
      </w:r>
    </w:p>
    <w:p w:rsidR="00471D61" w:rsidRPr="00920116" w:rsidRDefault="00471D61" w:rsidP="00471D61">
      <w:pPr>
        <w:pStyle w:val="ConsNormal"/>
        <w:widowControl/>
        <w:ind w:firstLine="540"/>
        <w:jc w:val="center"/>
        <w:rPr>
          <w:rFonts w:ascii="Times New Roman" w:hAnsi="Times New Roman" w:cs="Times New Roman"/>
        </w:rPr>
      </w:pPr>
    </w:p>
    <w:p w:rsidR="00471D61" w:rsidRPr="00920116" w:rsidRDefault="00471D61" w:rsidP="00471D61">
      <w:pPr>
        <w:pStyle w:val="ConsNormal"/>
        <w:widowControl/>
        <w:ind w:firstLine="540"/>
        <w:jc w:val="center"/>
        <w:rPr>
          <w:rFonts w:ascii="Times New Roman" w:hAnsi="Times New Roman" w:cs="Times New Roman"/>
          <w:b/>
        </w:rPr>
      </w:pPr>
      <w:r w:rsidRPr="00920116">
        <w:rPr>
          <w:rFonts w:ascii="Times New Roman" w:hAnsi="Times New Roman" w:cs="Times New Roman"/>
        </w:rPr>
        <w:t xml:space="preserve">8. </w:t>
      </w:r>
      <w:r w:rsidRPr="00920116">
        <w:rPr>
          <w:rFonts w:ascii="Times New Roman" w:hAnsi="Times New Roman" w:cs="Times New Roman"/>
          <w:b/>
        </w:rPr>
        <w:t xml:space="preserve">Единовременная выплата при  предоставлении ежегодного </w:t>
      </w:r>
    </w:p>
    <w:p w:rsidR="00471D61" w:rsidRPr="00920116" w:rsidRDefault="00471D61" w:rsidP="00471D61">
      <w:pPr>
        <w:pStyle w:val="ConsNormal"/>
        <w:widowControl/>
        <w:ind w:firstLine="540"/>
        <w:jc w:val="center"/>
        <w:rPr>
          <w:rFonts w:ascii="Times New Roman" w:hAnsi="Times New Roman" w:cs="Times New Roman"/>
          <w:b/>
        </w:rPr>
      </w:pPr>
      <w:r w:rsidRPr="00920116">
        <w:rPr>
          <w:rFonts w:ascii="Times New Roman" w:hAnsi="Times New Roman" w:cs="Times New Roman"/>
          <w:b/>
        </w:rPr>
        <w:t>оплачиваемого отпуска.</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color w:val="000000"/>
        </w:rPr>
        <w:t>8.1Размер</w:t>
      </w:r>
      <w:r w:rsidRPr="00920116">
        <w:rPr>
          <w:rFonts w:ascii="Times New Roman" w:hAnsi="Times New Roman" w:cs="Times New Roman"/>
        </w:rPr>
        <w:t xml:space="preserve"> единовременной выплаты при предоставлении ежегодного оплачиваемого отпуска </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8.1.1. Единовременная выплата при предоставлении ежегодного оплачиваемого отпуска выплачивается в размере двух окладов</w:t>
      </w:r>
      <w:r>
        <w:rPr>
          <w:rFonts w:ascii="Times New Roman" w:hAnsi="Times New Roman" w:cs="Times New Roman"/>
        </w:rPr>
        <w:t>, на которые начисляется  30% районный коэффициент и 30% надбавка за проживание в южных районах Иркутской области.</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8.2  Порядок начисления и выплаты единовременной выплаты при  предоставлении ежегодного оплачиваемого отпуска</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8.2.1. Единовременная выплата при предоставлении ежегодного оплачиваемого отпуска выплачивается, как правило, при уходе в установленном порядке в очередной отпуск или в случае  разделения в установленном порядке ежегодного оплачиваемого отпуска на части - при предоставлении одной из частей данного отпуска не менее 14 календарных дней.</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8.2.2. Лицам, вступившим в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8.2.3. Лицам, прекратившим трудовые отношения в течение календарного года, единовременная выплата при предоставлении ежегодного оплачиваемого отпуска выплачивается пропорционально количеству отработанных календарных дней с начала года до момента прекращения трудовых отношений в текущем календарном году.</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7.2.4. При не использовании ежегодного отпуска в текущем календарном году единовременная выплата при предоставлении ежегодного оплачиваемого отпуска выплачивается в четвертом квартале текущего года.</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72.5. Единовременная выплата при предоставлении ежегодного оплачиваемого отпуска выплачивается на основании распоряжения (приказа) руководителя, имеющего право назначать на должность.</w:t>
      </w:r>
    </w:p>
    <w:p w:rsidR="00471D61" w:rsidRPr="00920116" w:rsidRDefault="00471D61" w:rsidP="00471D61">
      <w:pPr>
        <w:pStyle w:val="ConsNormal"/>
        <w:widowControl/>
        <w:ind w:firstLine="0"/>
        <w:jc w:val="center"/>
        <w:rPr>
          <w:rFonts w:ascii="Times New Roman" w:hAnsi="Times New Roman" w:cs="Times New Roman"/>
          <w:b/>
        </w:rPr>
      </w:pPr>
      <w:r w:rsidRPr="00920116">
        <w:rPr>
          <w:rFonts w:ascii="Times New Roman" w:hAnsi="Times New Roman" w:cs="Times New Roman"/>
          <w:b/>
        </w:rPr>
        <w:t>9. Материальная помощь</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color w:val="000000"/>
        </w:rPr>
        <w:t>9.1 Размер м</w:t>
      </w:r>
      <w:r w:rsidRPr="00920116">
        <w:rPr>
          <w:rFonts w:ascii="Times New Roman" w:hAnsi="Times New Roman" w:cs="Times New Roman"/>
        </w:rPr>
        <w:t>атериальной помощи</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9.1.1. Материальная помощь выплачивается в размере одного оклада</w:t>
      </w:r>
      <w:r>
        <w:rPr>
          <w:rFonts w:ascii="Times New Roman" w:hAnsi="Times New Roman" w:cs="Times New Roman"/>
        </w:rPr>
        <w:t xml:space="preserve"> на которые начисляется  30% районный коэффициент и 30% надбавка за проживание в южных районах Иркутской области.</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 xml:space="preserve">9.2  Порядок назначения и выплаты </w:t>
      </w:r>
      <w:r w:rsidRPr="00920116">
        <w:rPr>
          <w:rFonts w:ascii="Times New Roman" w:hAnsi="Times New Roman" w:cs="Times New Roman"/>
          <w:color w:val="000000"/>
        </w:rPr>
        <w:t>м</w:t>
      </w:r>
      <w:r w:rsidRPr="00920116">
        <w:rPr>
          <w:rFonts w:ascii="Times New Roman" w:hAnsi="Times New Roman" w:cs="Times New Roman"/>
        </w:rPr>
        <w:t>атериальной помощи</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9.2.1. Выплата материальной помощи муниципальному служащему оформляется распоряжением (приказом) руководителя   органа местного самоуправления.</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Право на получение материальной помощи у муниципального служащего возникает со дня замещения должности муниципальной службы.</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При увольнении с муниципальной службы в течение текущего календарного года муниципальному служащему, не реализовавшему право на получение материальной помощи в текущем календарном году, материальная помощь выплачивается в размере  одного оклада.</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9.2.2. Материальная помощь оказывается по письменному заявлению муниципального служащего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rsidR="00471D61" w:rsidRPr="00920116" w:rsidRDefault="00471D61" w:rsidP="00471D61">
      <w:pPr>
        <w:pStyle w:val="ConsPlusNormal"/>
        <w:ind w:firstLine="540"/>
        <w:jc w:val="both"/>
        <w:rPr>
          <w:rFonts w:ascii="Times New Roman" w:hAnsi="Times New Roman" w:cs="Times New Roman"/>
          <w:sz w:val="18"/>
          <w:szCs w:val="18"/>
        </w:rPr>
      </w:pPr>
      <w:r w:rsidRPr="00920116">
        <w:rPr>
          <w:rFonts w:ascii="Times New Roman" w:hAnsi="Times New Roman" w:cs="Times New Roman"/>
          <w:sz w:val="18"/>
          <w:szCs w:val="18"/>
        </w:rPr>
        <w:t>В случае смерти муниципального служащего материальная помощь может быть предоставлена членам его семьи.</w:t>
      </w:r>
    </w:p>
    <w:p w:rsidR="00471D61" w:rsidRPr="00920116" w:rsidRDefault="00471D61" w:rsidP="00471D61">
      <w:pPr>
        <w:autoSpaceDE w:val="0"/>
        <w:autoSpaceDN w:val="0"/>
        <w:adjustRightInd w:val="0"/>
        <w:ind w:firstLine="540"/>
        <w:jc w:val="both"/>
        <w:rPr>
          <w:sz w:val="18"/>
          <w:szCs w:val="18"/>
        </w:rPr>
      </w:pPr>
    </w:p>
    <w:p w:rsidR="00471D61" w:rsidRPr="00920116" w:rsidRDefault="00471D61" w:rsidP="00471D61">
      <w:pPr>
        <w:autoSpaceDE w:val="0"/>
        <w:autoSpaceDN w:val="0"/>
        <w:adjustRightInd w:val="0"/>
        <w:ind w:firstLine="540"/>
        <w:jc w:val="both"/>
        <w:rPr>
          <w:sz w:val="18"/>
          <w:szCs w:val="18"/>
        </w:rPr>
      </w:pPr>
      <w:r w:rsidRPr="00920116">
        <w:rPr>
          <w:sz w:val="18"/>
          <w:szCs w:val="18"/>
        </w:rPr>
        <w:t>9.2.3. Правовой акт об оказании материальной помощи, передается в бухгалтерию для начисления и выплаты материальной помощи, в отдел кадровой работы для приобщения к личному делу муниципального служащего.</w:t>
      </w:r>
    </w:p>
    <w:p w:rsidR="00471D61" w:rsidRPr="00920116" w:rsidRDefault="00471D61" w:rsidP="00471D61">
      <w:pPr>
        <w:pStyle w:val="ConsNormal"/>
        <w:widowControl/>
        <w:ind w:firstLine="540"/>
        <w:jc w:val="both"/>
        <w:rPr>
          <w:rFonts w:ascii="Times New Roman" w:hAnsi="Times New Roman" w:cs="Times New Roman"/>
        </w:rPr>
      </w:pPr>
      <w:r w:rsidRPr="00920116">
        <w:rPr>
          <w:rFonts w:ascii="Times New Roman" w:hAnsi="Times New Roman" w:cs="Times New Roman"/>
        </w:rPr>
        <w:t>9.2.4. Если муниципальным служащим не реализовано право на получение материальной помощи в текущем календарном  году, материальная помощь выплачивается до истечения  текущего календарного года. При увольнении с муниципальной службы, за исключением случаев освобождения от замещаемой должности и увольнения с муниципальной службы за виновные действия,  материальная помощь выплачивается не позднее дня освобождения от замещаемой должности и увольнения с муниципальной службы.</w:t>
      </w:r>
    </w:p>
    <w:p w:rsidR="00471D61" w:rsidRPr="00920116" w:rsidRDefault="00471D61" w:rsidP="00471D61">
      <w:pPr>
        <w:pStyle w:val="ConsNormal"/>
        <w:widowControl/>
        <w:ind w:firstLine="540"/>
        <w:jc w:val="both"/>
        <w:rPr>
          <w:rFonts w:ascii="Times New Roman" w:hAnsi="Times New Roman" w:cs="Times New Roman"/>
        </w:rPr>
      </w:pPr>
    </w:p>
    <w:p w:rsidR="00471D61" w:rsidRPr="00920116" w:rsidRDefault="00471D61" w:rsidP="00471D61">
      <w:pPr>
        <w:pStyle w:val="ConsNormal"/>
        <w:widowControl/>
        <w:ind w:firstLine="540"/>
        <w:jc w:val="both"/>
        <w:rPr>
          <w:rFonts w:ascii="Times New Roman" w:hAnsi="Times New Roman" w:cs="Times New Roman"/>
        </w:rPr>
      </w:pPr>
    </w:p>
    <w:p w:rsidR="00471D61" w:rsidRPr="00920116" w:rsidRDefault="00471D61" w:rsidP="00471D61">
      <w:pPr>
        <w:pStyle w:val="ConsNonformat"/>
        <w:widowControl/>
        <w:rPr>
          <w:rFonts w:ascii="Times New Roman" w:hAnsi="Times New Roman" w:cs="Times New Roman"/>
          <w:sz w:val="18"/>
          <w:szCs w:val="18"/>
        </w:rPr>
      </w:pPr>
      <w:r w:rsidRPr="00920116">
        <w:rPr>
          <w:rFonts w:ascii="Times New Roman" w:hAnsi="Times New Roman" w:cs="Times New Roman"/>
          <w:sz w:val="18"/>
          <w:szCs w:val="18"/>
        </w:rPr>
        <w:tab/>
      </w:r>
      <w:r w:rsidRPr="00920116">
        <w:rPr>
          <w:rFonts w:ascii="Times New Roman" w:hAnsi="Times New Roman" w:cs="Times New Roman"/>
          <w:sz w:val="18"/>
          <w:szCs w:val="18"/>
        </w:rPr>
        <w:tab/>
      </w:r>
      <w:r w:rsidRPr="00920116">
        <w:rPr>
          <w:rFonts w:ascii="Times New Roman" w:hAnsi="Times New Roman" w:cs="Times New Roman"/>
          <w:sz w:val="18"/>
          <w:szCs w:val="18"/>
        </w:rPr>
        <w:tab/>
      </w:r>
      <w:r w:rsidRPr="00920116">
        <w:rPr>
          <w:rFonts w:ascii="Times New Roman" w:hAnsi="Times New Roman" w:cs="Times New Roman"/>
          <w:sz w:val="18"/>
          <w:szCs w:val="18"/>
        </w:rPr>
        <w:tab/>
      </w:r>
      <w:r w:rsidRPr="00920116">
        <w:rPr>
          <w:rFonts w:ascii="Times New Roman" w:hAnsi="Times New Roman" w:cs="Times New Roman"/>
          <w:sz w:val="18"/>
          <w:szCs w:val="18"/>
        </w:rPr>
        <w:tab/>
      </w:r>
      <w:r w:rsidRPr="00920116">
        <w:rPr>
          <w:rFonts w:ascii="Times New Roman" w:hAnsi="Times New Roman" w:cs="Times New Roman"/>
          <w:sz w:val="18"/>
          <w:szCs w:val="18"/>
        </w:rPr>
        <w:tab/>
      </w:r>
      <w:r w:rsidRPr="00920116">
        <w:rPr>
          <w:rFonts w:ascii="Times New Roman" w:hAnsi="Times New Roman" w:cs="Times New Roman"/>
          <w:sz w:val="18"/>
          <w:szCs w:val="18"/>
        </w:rPr>
        <w:tab/>
      </w:r>
      <w:r w:rsidRPr="00920116">
        <w:rPr>
          <w:rFonts w:ascii="Times New Roman" w:hAnsi="Times New Roman" w:cs="Times New Roman"/>
          <w:sz w:val="18"/>
          <w:szCs w:val="18"/>
        </w:rPr>
        <w:tab/>
      </w:r>
    </w:p>
    <w:p w:rsidR="00471D61" w:rsidRPr="000B601A" w:rsidRDefault="00471D61" w:rsidP="00471D61">
      <w:pPr>
        <w:pStyle w:val="ConsNormal"/>
        <w:widowControl/>
        <w:ind w:firstLine="0"/>
        <w:rPr>
          <w:rFonts w:ascii="Times New Roman" w:hAnsi="Times New Roman" w:cs="Times New Roman"/>
          <w:sz w:val="16"/>
          <w:szCs w:val="16"/>
        </w:rPr>
      </w:pPr>
      <w:r>
        <w:rPr>
          <w:color w:val="000000"/>
        </w:rPr>
        <w:t xml:space="preserve"> </w:t>
      </w:r>
      <w:r w:rsidRPr="000B601A">
        <w:rPr>
          <w:rFonts w:ascii="Times New Roman" w:hAnsi="Times New Roman" w:cs="Times New Roman"/>
          <w:sz w:val="16"/>
          <w:szCs w:val="16"/>
        </w:rPr>
        <w:t>Председатель Думы</w:t>
      </w:r>
    </w:p>
    <w:p w:rsidR="00471D61" w:rsidRPr="000B601A" w:rsidRDefault="00471D61" w:rsidP="00471D61">
      <w:pPr>
        <w:rPr>
          <w:sz w:val="16"/>
          <w:szCs w:val="16"/>
        </w:rPr>
      </w:pPr>
      <w:r w:rsidRPr="000B601A">
        <w:rPr>
          <w:sz w:val="16"/>
          <w:szCs w:val="16"/>
        </w:rPr>
        <w:t>Глава администрации</w:t>
      </w:r>
    </w:p>
    <w:p w:rsidR="00471D61" w:rsidRPr="000B601A" w:rsidRDefault="00471D61" w:rsidP="00471D61">
      <w:pPr>
        <w:rPr>
          <w:sz w:val="16"/>
          <w:szCs w:val="16"/>
        </w:rPr>
      </w:pPr>
      <w:r w:rsidRPr="000B601A">
        <w:rPr>
          <w:sz w:val="16"/>
          <w:szCs w:val="16"/>
        </w:rPr>
        <w:t>Карымского сельского поселения       ____________________           / Тихонова О.И. /</w:t>
      </w:r>
    </w:p>
    <w:p w:rsidR="00471D61" w:rsidRPr="000B601A" w:rsidRDefault="00471D61" w:rsidP="00471D61">
      <w:pPr>
        <w:pStyle w:val="ConsNormal"/>
        <w:widowControl/>
        <w:ind w:firstLine="0"/>
        <w:rPr>
          <w:rFonts w:ascii="Times New Roman" w:hAnsi="Times New Roman" w:cs="Times New Roman"/>
          <w:sz w:val="16"/>
          <w:szCs w:val="16"/>
        </w:rPr>
      </w:pPr>
    </w:p>
    <w:p w:rsidR="00471D61" w:rsidRPr="000B601A" w:rsidRDefault="00471D61" w:rsidP="00471D61">
      <w:pPr>
        <w:shd w:val="clear" w:color="auto" w:fill="FFFFFF"/>
        <w:autoSpaceDE w:val="0"/>
        <w:autoSpaceDN w:val="0"/>
        <w:adjustRightInd w:val="0"/>
        <w:ind w:firstLine="540"/>
        <w:jc w:val="both"/>
        <w:rPr>
          <w:color w:val="000000"/>
          <w:sz w:val="16"/>
          <w:szCs w:val="16"/>
        </w:rPr>
      </w:pPr>
    </w:p>
    <w:p w:rsidR="00471D61" w:rsidRDefault="00471D61" w:rsidP="00471D61">
      <w:pPr>
        <w:shd w:val="clear" w:color="auto" w:fill="FFFFFF"/>
        <w:autoSpaceDE w:val="0"/>
        <w:autoSpaceDN w:val="0"/>
        <w:adjustRightInd w:val="0"/>
        <w:ind w:firstLine="540"/>
        <w:jc w:val="both"/>
        <w:rPr>
          <w:color w:val="000000"/>
          <w:sz w:val="18"/>
          <w:szCs w:val="18"/>
        </w:rPr>
      </w:pPr>
    </w:p>
    <w:p w:rsidR="00471D61" w:rsidRDefault="00471D61" w:rsidP="00471D61">
      <w:pPr>
        <w:shd w:val="clear" w:color="auto" w:fill="FFFFFF"/>
        <w:autoSpaceDE w:val="0"/>
        <w:autoSpaceDN w:val="0"/>
        <w:adjustRightInd w:val="0"/>
        <w:ind w:firstLine="540"/>
        <w:jc w:val="both"/>
        <w:rPr>
          <w:color w:val="000000"/>
          <w:sz w:val="18"/>
          <w:szCs w:val="18"/>
        </w:rPr>
      </w:pPr>
    </w:p>
    <w:p w:rsidR="00471D61" w:rsidRDefault="00471D61" w:rsidP="00471D61">
      <w:pPr>
        <w:shd w:val="clear" w:color="auto" w:fill="FFFFFF"/>
        <w:autoSpaceDE w:val="0"/>
        <w:autoSpaceDN w:val="0"/>
        <w:adjustRightInd w:val="0"/>
        <w:ind w:firstLine="540"/>
        <w:jc w:val="both"/>
        <w:rPr>
          <w:color w:val="000000"/>
          <w:sz w:val="18"/>
          <w:szCs w:val="18"/>
        </w:rPr>
      </w:pPr>
    </w:p>
    <w:p w:rsidR="00471D61" w:rsidRDefault="00471D61" w:rsidP="00471D61">
      <w:pPr>
        <w:shd w:val="clear" w:color="auto" w:fill="FFFFFF"/>
        <w:autoSpaceDE w:val="0"/>
        <w:autoSpaceDN w:val="0"/>
        <w:adjustRightInd w:val="0"/>
        <w:ind w:firstLine="540"/>
        <w:jc w:val="both"/>
        <w:rPr>
          <w:color w:val="000000"/>
          <w:sz w:val="18"/>
          <w:szCs w:val="18"/>
        </w:rPr>
      </w:pPr>
    </w:p>
    <w:p w:rsidR="00471D61" w:rsidRDefault="00471D61" w:rsidP="00471D61">
      <w:pPr>
        <w:shd w:val="clear" w:color="auto" w:fill="FFFFFF"/>
        <w:autoSpaceDE w:val="0"/>
        <w:autoSpaceDN w:val="0"/>
        <w:adjustRightInd w:val="0"/>
        <w:ind w:firstLine="540"/>
        <w:jc w:val="both"/>
        <w:rPr>
          <w:color w:val="000000"/>
          <w:sz w:val="18"/>
          <w:szCs w:val="18"/>
        </w:rPr>
      </w:pPr>
    </w:p>
    <w:p w:rsidR="00471D61" w:rsidRDefault="00471D61" w:rsidP="00471D61">
      <w:pPr>
        <w:shd w:val="clear" w:color="auto" w:fill="FFFFFF"/>
        <w:autoSpaceDE w:val="0"/>
        <w:autoSpaceDN w:val="0"/>
        <w:adjustRightInd w:val="0"/>
        <w:ind w:firstLine="540"/>
        <w:jc w:val="both"/>
        <w:rPr>
          <w:color w:val="000000"/>
          <w:sz w:val="18"/>
          <w:szCs w:val="18"/>
        </w:rPr>
      </w:pPr>
    </w:p>
    <w:p w:rsidR="00471D61" w:rsidRDefault="00471D61" w:rsidP="00471D61">
      <w:pPr>
        <w:shd w:val="clear" w:color="auto" w:fill="FFFFFF"/>
        <w:autoSpaceDE w:val="0"/>
        <w:autoSpaceDN w:val="0"/>
        <w:adjustRightInd w:val="0"/>
        <w:ind w:firstLine="540"/>
        <w:jc w:val="both"/>
        <w:rPr>
          <w:color w:val="000000"/>
          <w:sz w:val="18"/>
          <w:szCs w:val="18"/>
        </w:rPr>
      </w:pPr>
    </w:p>
    <w:p w:rsidR="00471D61" w:rsidRDefault="00471D61" w:rsidP="00471D61">
      <w:pPr>
        <w:shd w:val="clear" w:color="auto" w:fill="FFFFFF"/>
        <w:autoSpaceDE w:val="0"/>
        <w:autoSpaceDN w:val="0"/>
        <w:adjustRightInd w:val="0"/>
        <w:ind w:firstLine="540"/>
        <w:jc w:val="both"/>
        <w:rPr>
          <w:color w:val="000000"/>
          <w:sz w:val="18"/>
          <w:szCs w:val="18"/>
        </w:rPr>
      </w:pPr>
    </w:p>
    <w:p w:rsidR="00471D61" w:rsidRPr="00920116" w:rsidRDefault="00471D61" w:rsidP="00471D61">
      <w:pPr>
        <w:shd w:val="clear" w:color="auto" w:fill="FFFFFF"/>
        <w:autoSpaceDE w:val="0"/>
        <w:autoSpaceDN w:val="0"/>
        <w:adjustRightInd w:val="0"/>
        <w:ind w:firstLine="540"/>
        <w:jc w:val="both"/>
        <w:rPr>
          <w:sz w:val="18"/>
          <w:szCs w:val="18"/>
        </w:rPr>
      </w:pPr>
    </w:p>
    <w:p w:rsidR="00471D61" w:rsidRDefault="00471D61" w:rsidP="00471D61">
      <w:pPr>
        <w:jc w:val="right"/>
        <w:rPr>
          <w:sz w:val="20"/>
          <w:szCs w:val="20"/>
        </w:rPr>
      </w:pPr>
      <w:r>
        <w:rPr>
          <w:sz w:val="20"/>
          <w:szCs w:val="20"/>
        </w:rPr>
        <w:t xml:space="preserve">Приложение №1 </w:t>
      </w:r>
    </w:p>
    <w:p w:rsidR="00471D61" w:rsidRDefault="00471D61" w:rsidP="00471D61">
      <w:pPr>
        <w:pStyle w:val="ConsNormal"/>
        <w:widowControl/>
        <w:ind w:firstLine="0"/>
        <w:jc w:val="right"/>
        <w:rPr>
          <w:rFonts w:ascii="Times New Roman" w:hAnsi="Times New Roman" w:cs="Times New Roman"/>
          <w:sz w:val="20"/>
          <w:szCs w:val="20"/>
        </w:rPr>
      </w:pPr>
      <w:r>
        <w:rPr>
          <w:rFonts w:ascii="Times New Roman" w:hAnsi="Times New Roman" w:cs="Times New Roman"/>
        </w:rPr>
        <w:t>К Положению о денежном содержании муниципальных</w:t>
      </w:r>
    </w:p>
    <w:p w:rsidR="00471D61" w:rsidRDefault="00471D61" w:rsidP="00471D61">
      <w:pPr>
        <w:pStyle w:val="ConsNormal"/>
        <w:widowControl/>
        <w:ind w:firstLine="0"/>
        <w:jc w:val="right"/>
        <w:rPr>
          <w:rFonts w:ascii="Times New Roman" w:hAnsi="Times New Roman" w:cs="Times New Roman"/>
          <w:b/>
        </w:rPr>
      </w:pPr>
      <w:r>
        <w:rPr>
          <w:rFonts w:ascii="Times New Roman" w:hAnsi="Times New Roman" w:cs="Times New Roman"/>
        </w:rPr>
        <w:t xml:space="preserve"> служащих муниципального образования </w:t>
      </w:r>
      <w:r>
        <w:t>Карымское сельское поселение</w:t>
      </w:r>
      <w:r>
        <w:rPr>
          <w:rFonts w:ascii="Times New Roman" w:hAnsi="Times New Roman" w:cs="Times New Roman"/>
        </w:rPr>
        <w:t xml:space="preserve"> .</w:t>
      </w:r>
    </w:p>
    <w:p w:rsidR="00471D61" w:rsidRDefault="00471D61" w:rsidP="00471D61">
      <w:pPr>
        <w:pStyle w:val="ConsNormal"/>
        <w:widowControl/>
        <w:ind w:firstLine="0"/>
        <w:rPr>
          <w:rFonts w:ascii="Times New Roman" w:hAnsi="Times New Roman" w:cs="Times New Roman"/>
          <w:sz w:val="28"/>
          <w:szCs w:val="28"/>
        </w:rPr>
      </w:pPr>
    </w:p>
    <w:p w:rsidR="00471D61" w:rsidRDefault="00471D61" w:rsidP="00471D61">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и ежемесячного денежного </w:t>
      </w:r>
    </w:p>
    <w:p w:rsidR="00471D61" w:rsidRDefault="00471D61" w:rsidP="00471D61">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поощрения муниципальных служащих </w:t>
      </w:r>
    </w:p>
    <w:p w:rsidR="00471D61" w:rsidRDefault="00471D61" w:rsidP="00471D61">
      <w:pPr>
        <w:pStyle w:val="ConsNormal"/>
        <w:widowControl/>
        <w:ind w:firstLine="540"/>
        <w:jc w:val="center"/>
        <w:rPr>
          <w:rFonts w:ascii="Times New Roman" w:hAnsi="Times New Roman" w:cs="Times New Roman"/>
          <w:sz w:val="28"/>
          <w:szCs w:val="28"/>
        </w:rPr>
      </w:pPr>
      <w:r>
        <w:rPr>
          <w:rFonts w:ascii="Times New Roman" w:hAnsi="Times New Roman" w:cs="Times New Roman"/>
          <w:sz w:val="28"/>
          <w:szCs w:val="28"/>
        </w:rPr>
        <w:t>Карымского МО</w:t>
      </w:r>
    </w:p>
    <w:p w:rsidR="00471D61" w:rsidRDefault="00471D61" w:rsidP="00471D61">
      <w:pPr>
        <w:jc w:val="right"/>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471D61" w:rsidTr="006E3A1F">
        <w:trPr>
          <w:trHeight w:val="768"/>
        </w:trPr>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Должностной оклад в рублях</w:t>
            </w:r>
          </w:p>
        </w:tc>
      </w:tr>
      <w:tr w:rsidR="00471D61" w:rsidTr="006E3A1F">
        <w:trPr>
          <w:trHeight w:val="259"/>
        </w:trPr>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1. Главный специалист</w:t>
            </w:r>
          </w:p>
        </w:tc>
        <w:tc>
          <w:tcPr>
            <w:tcW w:w="4810" w:type="dxa"/>
            <w:tcBorders>
              <w:top w:val="single" w:sz="6" w:space="0" w:color="auto"/>
              <w:left w:val="single" w:sz="6" w:space="0" w:color="auto"/>
              <w:bottom w:val="single" w:sz="6" w:space="0" w:color="auto"/>
              <w:right w:val="single" w:sz="6" w:space="0" w:color="auto"/>
            </w:tcBorders>
          </w:tcPr>
          <w:p w:rsidR="00471D61" w:rsidRDefault="00471D61" w:rsidP="006E3A1F">
            <w:pPr>
              <w:pStyle w:val="ConsCell"/>
              <w:widowControl/>
              <w:spacing w:line="276" w:lineRule="auto"/>
              <w:jc w:val="center"/>
              <w:rPr>
                <w:rFonts w:ascii="Times New Roman" w:hAnsi="Times New Roman" w:cs="Times New Roman"/>
                <w:lang w:eastAsia="en-US"/>
              </w:rPr>
            </w:pPr>
            <w:r>
              <w:rPr>
                <w:rFonts w:ascii="Times New Roman" w:hAnsi="Times New Roman" w:cs="Times New Roman"/>
                <w:lang w:eastAsia="en-US"/>
              </w:rPr>
              <w:t>3888,00</w:t>
            </w:r>
          </w:p>
        </w:tc>
      </w:tr>
      <w:tr w:rsidR="00471D61" w:rsidTr="006E3A1F">
        <w:trPr>
          <w:trHeight w:val="259"/>
        </w:trPr>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2. Ведущий специалист</w:t>
            </w:r>
          </w:p>
        </w:tc>
        <w:tc>
          <w:tcPr>
            <w:tcW w:w="4810" w:type="dxa"/>
            <w:tcBorders>
              <w:top w:val="single" w:sz="6" w:space="0" w:color="auto"/>
              <w:left w:val="single" w:sz="6" w:space="0" w:color="auto"/>
              <w:bottom w:val="single" w:sz="6" w:space="0" w:color="auto"/>
              <w:right w:val="single" w:sz="6" w:space="0" w:color="auto"/>
            </w:tcBorders>
          </w:tcPr>
          <w:p w:rsidR="00471D61" w:rsidRDefault="00471D61" w:rsidP="006E3A1F">
            <w:pPr>
              <w:pStyle w:val="ConsCell"/>
              <w:widowControl/>
              <w:spacing w:line="276" w:lineRule="auto"/>
              <w:jc w:val="center"/>
              <w:rPr>
                <w:rFonts w:ascii="Times New Roman" w:hAnsi="Times New Roman" w:cs="Times New Roman"/>
                <w:lang w:eastAsia="en-US"/>
              </w:rPr>
            </w:pPr>
            <w:r>
              <w:rPr>
                <w:rFonts w:ascii="Times New Roman" w:hAnsi="Times New Roman" w:cs="Times New Roman"/>
                <w:lang w:eastAsia="en-US"/>
              </w:rPr>
              <w:t>3724,00</w:t>
            </w:r>
          </w:p>
        </w:tc>
      </w:tr>
      <w:tr w:rsidR="00471D61" w:rsidTr="006E3A1F">
        <w:trPr>
          <w:trHeight w:val="259"/>
        </w:trPr>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color w:val="000000"/>
                <w:lang w:eastAsia="en-US"/>
              </w:rPr>
            </w:pPr>
            <w:r>
              <w:rPr>
                <w:color w:val="000000"/>
                <w:lang w:eastAsia="en-US"/>
              </w:rPr>
              <w:t>3. Ведущий специалист 0,5 ставки</w:t>
            </w:r>
          </w:p>
        </w:tc>
        <w:tc>
          <w:tcPr>
            <w:tcW w:w="4810" w:type="dxa"/>
            <w:tcBorders>
              <w:top w:val="single" w:sz="6" w:space="0" w:color="auto"/>
              <w:left w:val="single" w:sz="6" w:space="0" w:color="auto"/>
              <w:bottom w:val="single" w:sz="6" w:space="0" w:color="auto"/>
              <w:right w:val="single" w:sz="6" w:space="0" w:color="auto"/>
            </w:tcBorders>
          </w:tcPr>
          <w:p w:rsidR="00471D61" w:rsidRDefault="00471D61" w:rsidP="006E3A1F">
            <w:pPr>
              <w:pStyle w:val="ConsCell"/>
              <w:widowControl/>
              <w:spacing w:line="276" w:lineRule="auto"/>
              <w:jc w:val="center"/>
              <w:rPr>
                <w:rFonts w:ascii="Times New Roman" w:hAnsi="Times New Roman" w:cs="Times New Roman"/>
                <w:lang w:eastAsia="en-US"/>
              </w:rPr>
            </w:pPr>
            <w:r>
              <w:rPr>
                <w:rFonts w:ascii="Times New Roman" w:hAnsi="Times New Roman" w:cs="Times New Roman"/>
                <w:lang w:eastAsia="en-US"/>
              </w:rPr>
              <w:t>1862,00</w:t>
            </w:r>
          </w:p>
        </w:tc>
      </w:tr>
      <w:tr w:rsidR="00471D61" w:rsidTr="006E3A1F">
        <w:trPr>
          <w:trHeight w:val="259"/>
        </w:trPr>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color w:val="000000"/>
                <w:lang w:eastAsia="en-US"/>
              </w:rPr>
            </w:pPr>
            <w:r>
              <w:rPr>
                <w:color w:val="000000"/>
                <w:lang w:eastAsia="en-US"/>
              </w:rPr>
              <w:t xml:space="preserve"> </w:t>
            </w:r>
          </w:p>
        </w:tc>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pStyle w:val="ConsCell"/>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 </w:t>
            </w:r>
          </w:p>
        </w:tc>
      </w:tr>
    </w:tbl>
    <w:p w:rsidR="00471D61" w:rsidRDefault="00471D61" w:rsidP="00471D61">
      <w:pPr>
        <w:jc w:val="right"/>
      </w:pPr>
    </w:p>
    <w:p w:rsidR="00471D61" w:rsidRDefault="00471D61" w:rsidP="00471D61">
      <w:pPr>
        <w:shd w:val="clear" w:color="auto" w:fill="FFFFFF"/>
        <w:autoSpaceDE w:val="0"/>
        <w:autoSpaceDN w:val="0"/>
        <w:adjustRightInd w:val="0"/>
        <w:ind w:firstLine="540"/>
        <w:jc w:val="center"/>
        <w:rPr>
          <w:b/>
          <w:bCs/>
          <w:color w:val="000000"/>
          <w:sz w:val="20"/>
          <w:szCs w:val="20"/>
        </w:rPr>
      </w:pPr>
    </w:p>
    <w:p w:rsidR="00471D61" w:rsidRDefault="00471D61" w:rsidP="00471D61">
      <w:pPr>
        <w:shd w:val="clear" w:color="auto" w:fill="FFFFFF"/>
        <w:autoSpaceDE w:val="0"/>
        <w:autoSpaceDN w:val="0"/>
        <w:adjustRightInd w:val="0"/>
        <w:ind w:firstLine="540"/>
        <w:jc w:val="center"/>
        <w:rPr>
          <w:b/>
          <w:bCs/>
          <w:color w:val="000000"/>
          <w:sz w:val="20"/>
          <w:szCs w:val="20"/>
        </w:rPr>
      </w:pPr>
    </w:p>
    <w:p w:rsidR="00471D61" w:rsidRDefault="00471D61" w:rsidP="00471D61">
      <w:pPr>
        <w:shd w:val="clear" w:color="auto" w:fill="FFFFFF"/>
        <w:autoSpaceDE w:val="0"/>
        <w:autoSpaceDN w:val="0"/>
        <w:adjustRightInd w:val="0"/>
        <w:ind w:firstLine="540"/>
        <w:jc w:val="center"/>
        <w:rPr>
          <w:b/>
          <w:bCs/>
          <w:color w:val="000000"/>
          <w:sz w:val="20"/>
          <w:szCs w:val="20"/>
        </w:rPr>
      </w:pPr>
      <w:r>
        <w:rPr>
          <w:b/>
          <w:bCs/>
          <w:color w:val="000000"/>
          <w:sz w:val="20"/>
          <w:szCs w:val="20"/>
        </w:rPr>
        <w:t>ПОРЯДОК   УСТАНОВЛЕНИЯ И ВЫПЛАТЫ ПРЕМИЙ</w:t>
      </w:r>
    </w:p>
    <w:p w:rsidR="00471D61" w:rsidRDefault="00471D61" w:rsidP="00471D61">
      <w:pPr>
        <w:shd w:val="clear" w:color="auto" w:fill="FFFFFF"/>
        <w:autoSpaceDE w:val="0"/>
        <w:autoSpaceDN w:val="0"/>
        <w:adjustRightInd w:val="0"/>
        <w:ind w:firstLine="540"/>
        <w:jc w:val="center"/>
        <w:rPr>
          <w:sz w:val="20"/>
          <w:szCs w:val="20"/>
        </w:rPr>
      </w:pPr>
    </w:p>
    <w:p w:rsidR="00471D61" w:rsidRDefault="00471D61" w:rsidP="00471D61">
      <w:pPr>
        <w:shd w:val="clear" w:color="auto" w:fill="FFFFFF"/>
        <w:autoSpaceDE w:val="0"/>
        <w:autoSpaceDN w:val="0"/>
        <w:adjustRightInd w:val="0"/>
        <w:ind w:firstLine="540"/>
        <w:jc w:val="both"/>
      </w:pPr>
      <w:r>
        <w:rPr>
          <w:color w:val="000000"/>
        </w:rPr>
        <w:t xml:space="preserve"> 1. Премия оформляется распоряжением Главы поселения.</w:t>
      </w:r>
    </w:p>
    <w:p w:rsidR="00471D61" w:rsidRDefault="00471D61" w:rsidP="00471D61">
      <w:pPr>
        <w:shd w:val="clear" w:color="auto" w:fill="FFFFFF"/>
        <w:autoSpaceDE w:val="0"/>
        <w:autoSpaceDN w:val="0"/>
        <w:adjustRightInd w:val="0"/>
        <w:ind w:firstLine="540"/>
        <w:jc w:val="both"/>
        <w:rPr>
          <w:color w:val="000000"/>
        </w:rPr>
      </w:pPr>
      <w:r>
        <w:rPr>
          <w:color w:val="000000"/>
        </w:rPr>
        <w:t xml:space="preserve"> .2. Ежемесячное денежное поощрение выплачивается:</w:t>
      </w:r>
    </w:p>
    <w:p w:rsidR="00471D61" w:rsidRDefault="00471D61" w:rsidP="00471D61">
      <w:pPr>
        <w:shd w:val="clear" w:color="auto" w:fill="FFFFFF"/>
        <w:autoSpaceDE w:val="0"/>
        <w:autoSpaceDN w:val="0"/>
        <w:adjustRightInd w:val="0"/>
        <w:ind w:firstLine="540"/>
        <w:jc w:val="both"/>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471D61" w:rsidTr="006E3A1F">
        <w:trPr>
          <w:trHeight w:val="768"/>
        </w:trPr>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Должности муниципальной службы в органах местного самоуправления Иркутской области</w:t>
            </w:r>
          </w:p>
        </w:tc>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Ежемесячное денежное поощрение в процентах</w:t>
            </w:r>
          </w:p>
        </w:tc>
      </w:tr>
      <w:tr w:rsidR="00471D61" w:rsidTr="006E3A1F">
        <w:trPr>
          <w:trHeight w:val="259"/>
        </w:trPr>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1. Главный специалист</w:t>
            </w:r>
          </w:p>
        </w:tc>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pStyle w:val="ConsCell"/>
              <w:widowControl/>
              <w:spacing w:line="276" w:lineRule="auto"/>
              <w:jc w:val="center"/>
              <w:rPr>
                <w:rFonts w:ascii="Times New Roman" w:hAnsi="Times New Roman" w:cs="Times New Roman"/>
                <w:lang w:eastAsia="en-US"/>
              </w:rPr>
            </w:pPr>
            <w:r>
              <w:rPr>
                <w:rFonts w:ascii="Times New Roman" w:hAnsi="Times New Roman" w:cs="Times New Roman"/>
                <w:lang w:eastAsia="en-US"/>
              </w:rPr>
              <w:t>290</w:t>
            </w:r>
          </w:p>
        </w:tc>
      </w:tr>
      <w:tr w:rsidR="00471D61" w:rsidTr="006E3A1F">
        <w:trPr>
          <w:trHeight w:val="259"/>
        </w:trPr>
        <w:tc>
          <w:tcPr>
            <w:tcW w:w="4810" w:type="dxa"/>
            <w:tcBorders>
              <w:top w:val="single" w:sz="6" w:space="0" w:color="auto"/>
              <w:left w:val="single" w:sz="6" w:space="0" w:color="auto"/>
              <w:bottom w:val="single" w:sz="6" w:space="0" w:color="auto"/>
              <w:right w:val="single" w:sz="6" w:space="0" w:color="auto"/>
            </w:tcBorders>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2. Главный специалист</w:t>
            </w:r>
          </w:p>
        </w:tc>
        <w:tc>
          <w:tcPr>
            <w:tcW w:w="4810" w:type="dxa"/>
            <w:tcBorders>
              <w:top w:val="single" w:sz="6" w:space="0" w:color="auto"/>
              <w:left w:val="single" w:sz="6" w:space="0" w:color="auto"/>
              <w:bottom w:val="single" w:sz="6" w:space="0" w:color="auto"/>
              <w:right w:val="single" w:sz="6" w:space="0" w:color="auto"/>
            </w:tcBorders>
          </w:tcPr>
          <w:p w:rsidR="00471D61" w:rsidRDefault="00471D61" w:rsidP="006E3A1F">
            <w:pPr>
              <w:pStyle w:val="ConsCell"/>
              <w:widowControl/>
              <w:spacing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471D61" w:rsidTr="006E3A1F">
        <w:trPr>
          <w:trHeight w:val="259"/>
        </w:trPr>
        <w:tc>
          <w:tcPr>
            <w:tcW w:w="4810" w:type="dxa"/>
            <w:tcBorders>
              <w:top w:val="single" w:sz="6" w:space="0" w:color="auto"/>
              <w:left w:val="single" w:sz="6" w:space="0" w:color="auto"/>
              <w:bottom w:val="single" w:sz="6" w:space="0" w:color="auto"/>
              <w:right w:val="single" w:sz="6" w:space="0" w:color="auto"/>
            </w:tcBorders>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3. Ведущий специалист</w:t>
            </w:r>
          </w:p>
        </w:tc>
        <w:tc>
          <w:tcPr>
            <w:tcW w:w="4810" w:type="dxa"/>
            <w:tcBorders>
              <w:top w:val="single" w:sz="6" w:space="0" w:color="auto"/>
              <w:left w:val="single" w:sz="6" w:space="0" w:color="auto"/>
              <w:bottom w:val="single" w:sz="6" w:space="0" w:color="auto"/>
              <w:right w:val="single" w:sz="6" w:space="0" w:color="auto"/>
            </w:tcBorders>
          </w:tcPr>
          <w:p w:rsidR="00471D61" w:rsidRDefault="00471D61" w:rsidP="006E3A1F">
            <w:pPr>
              <w:pStyle w:val="ConsCell"/>
              <w:widowControl/>
              <w:spacing w:line="276" w:lineRule="auto"/>
              <w:jc w:val="center"/>
              <w:rPr>
                <w:rFonts w:ascii="Times New Roman" w:hAnsi="Times New Roman" w:cs="Times New Roman"/>
                <w:lang w:eastAsia="en-US"/>
              </w:rPr>
            </w:pPr>
            <w:r>
              <w:rPr>
                <w:rFonts w:ascii="Times New Roman" w:hAnsi="Times New Roman" w:cs="Times New Roman"/>
                <w:lang w:eastAsia="en-US"/>
              </w:rPr>
              <w:t>175</w:t>
            </w:r>
          </w:p>
        </w:tc>
      </w:tr>
      <w:tr w:rsidR="00471D61" w:rsidTr="006E3A1F">
        <w:trPr>
          <w:trHeight w:val="259"/>
        </w:trPr>
        <w:tc>
          <w:tcPr>
            <w:tcW w:w="4810" w:type="dxa"/>
            <w:tcBorders>
              <w:top w:val="single" w:sz="6" w:space="0" w:color="auto"/>
              <w:left w:val="single" w:sz="6" w:space="0" w:color="auto"/>
              <w:bottom w:val="single" w:sz="6" w:space="0" w:color="auto"/>
              <w:right w:val="single" w:sz="6" w:space="0" w:color="auto"/>
            </w:tcBorders>
            <w:hideMark/>
          </w:tcPr>
          <w:p w:rsidR="00471D61" w:rsidRDefault="00471D61" w:rsidP="006E3A1F">
            <w:pPr>
              <w:shd w:val="clear" w:color="auto" w:fill="FFFFFF"/>
              <w:autoSpaceDE w:val="0"/>
              <w:autoSpaceDN w:val="0"/>
              <w:adjustRightInd w:val="0"/>
              <w:spacing w:line="276" w:lineRule="auto"/>
              <w:jc w:val="both"/>
              <w:rPr>
                <w:lang w:eastAsia="en-US"/>
              </w:rPr>
            </w:pPr>
            <w:r>
              <w:rPr>
                <w:color w:val="000000"/>
                <w:lang w:eastAsia="en-US"/>
              </w:rPr>
              <w:t>4. Ведущий специалист</w:t>
            </w:r>
          </w:p>
        </w:tc>
        <w:tc>
          <w:tcPr>
            <w:tcW w:w="4810" w:type="dxa"/>
            <w:tcBorders>
              <w:top w:val="single" w:sz="6" w:space="0" w:color="auto"/>
              <w:left w:val="single" w:sz="6" w:space="0" w:color="auto"/>
              <w:bottom w:val="single" w:sz="6" w:space="0" w:color="auto"/>
              <w:right w:val="single" w:sz="6" w:space="0" w:color="auto"/>
            </w:tcBorders>
          </w:tcPr>
          <w:p w:rsidR="00471D61" w:rsidRDefault="00471D61" w:rsidP="006E3A1F">
            <w:pPr>
              <w:pStyle w:val="ConsCell"/>
              <w:widowControl/>
              <w:spacing w:line="276" w:lineRule="auto"/>
              <w:jc w:val="center"/>
              <w:rPr>
                <w:rFonts w:ascii="Times New Roman" w:hAnsi="Times New Roman" w:cs="Times New Roman"/>
                <w:lang w:eastAsia="en-US"/>
              </w:rPr>
            </w:pPr>
            <w:r>
              <w:rPr>
                <w:rFonts w:ascii="Times New Roman" w:hAnsi="Times New Roman" w:cs="Times New Roman"/>
                <w:lang w:eastAsia="en-US"/>
              </w:rPr>
              <w:t>160</w:t>
            </w:r>
          </w:p>
        </w:tc>
      </w:tr>
    </w:tbl>
    <w:p w:rsidR="00471D61" w:rsidRDefault="00471D61" w:rsidP="00471D61">
      <w:pPr>
        <w:shd w:val="clear" w:color="auto" w:fill="FFFFFF"/>
        <w:autoSpaceDE w:val="0"/>
        <w:autoSpaceDN w:val="0"/>
        <w:adjustRightInd w:val="0"/>
        <w:jc w:val="both"/>
      </w:pPr>
    </w:p>
    <w:p w:rsidR="00471D61" w:rsidRDefault="00471D61" w:rsidP="00471D61">
      <w:pPr>
        <w:shd w:val="clear" w:color="auto" w:fill="FFFFFF"/>
        <w:autoSpaceDE w:val="0"/>
        <w:autoSpaceDN w:val="0"/>
        <w:adjustRightInd w:val="0"/>
        <w:ind w:firstLine="540"/>
        <w:jc w:val="both"/>
      </w:pPr>
      <w:r>
        <w:rPr>
          <w:color w:val="000000"/>
        </w:rPr>
        <w:t>3. Порядок корректировки выплаты ежемесячного денежного поощрения и показателя оценки деятельности, устанавливается распоряжение главы Карымского сельского поселения.</w:t>
      </w:r>
    </w:p>
    <w:p w:rsidR="00471D61" w:rsidRDefault="00471D61" w:rsidP="00471D61">
      <w:pPr>
        <w:shd w:val="clear" w:color="auto" w:fill="FFFFFF"/>
        <w:autoSpaceDE w:val="0"/>
        <w:autoSpaceDN w:val="0"/>
        <w:adjustRightInd w:val="0"/>
        <w:ind w:firstLine="540"/>
        <w:jc w:val="both"/>
      </w:pPr>
      <w:r>
        <w:rPr>
          <w:color w:val="000000"/>
        </w:rPr>
        <w:t>4. На премию и ежемесячное денежное поощрение начисляется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471D61" w:rsidRDefault="00471D61" w:rsidP="00471D61">
      <w:pPr>
        <w:ind w:firstLine="540"/>
        <w:jc w:val="both"/>
      </w:pPr>
    </w:p>
    <w:p w:rsidR="00471D61" w:rsidRDefault="00471D61" w:rsidP="00471D61"/>
    <w:p w:rsidR="00471D61" w:rsidRDefault="00471D61" w:rsidP="00471D61"/>
    <w:p w:rsidR="00471D61" w:rsidRDefault="00471D61" w:rsidP="00471D61"/>
    <w:p w:rsidR="00471D61" w:rsidRDefault="00471D61" w:rsidP="00471D61"/>
    <w:p w:rsidR="00471D61" w:rsidRDefault="00471D61" w:rsidP="00471D61"/>
    <w:p w:rsidR="00471D61" w:rsidRDefault="00471D61" w:rsidP="00471D61"/>
    <w:p w:rsidR="00471D61" w:rsidRDefault="00471D61" w:rsidP="00471D61">
      <w:pPr>
        <w:ind w:left="-284"/>
      </w:pPr>
    </w:p>
    <w:p w:rsidR="00471D61" w:rsidRDefault="00471D61" w:rsidP="00471D61">
      <w:pPr>
        <w:ind w:left="-284"/>
      </w:pPr>
    </w:p>
    <w:p w:rsidR="003F3EEF" w:rsidRDefault="003F3EEF">
      <w:bookmarkStart w:id="0" w:name="_GoBack"/>
      <w:bookmarkEnd w:id="0"/>
    </w:p>
    <w:sectPr w:rsidR="003F3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46681"/>
    <w:multiLevelType w:val="hybridMultilevel"/>
    <w:tmpl w:val="CC242C4C"/>
    <w:lvl w:ilvl="0" w:tplc="AB58003A">
      <w:start w:val="1"/>
      <w:numFmt w:val="decimal"/>
      <w:lvlText w:val="%1."/>
      <w:lvlJc w:val="left"/>
      <w:pPr>
        <w:tabs>
          <w:tab w:val="num" w:pos="3762"/>
        </w:tabs>
        <w:ind w:left="3762" w:hanging="360"/>
      </w:pPr>
      <w:rPr>
        <w:rFonts w:hint="default"/>
      </w:rPr>
    </w:lvl>
    <w:lvl w:ilvl="1" w:tplc="123CF1FA">
      <w:numFmt w:val="none"/>
      <w:lvlText w:val=""/>
      <w:lvlJc w:val="left"/>
      <w:pPr>
        <w:tabs>
          <w:tab w:val="num" w:pos="360"/>
        </w:tabs>
      </w:pPr>
    </w:lvl>
    <w:lvl w:ilvl="2" w:tplc="AD62087E">
      <w:numFmt w:val="none"/>
      <w:lvlText w:val=""/>
      <w:lvlJc w:val="left"/>
      <w:pPr>
        <w:tabs>
          <w:tab w:val="num" w:pos="360"/>
        </w:tabs>
      </w:pPr>
    </w:lvl>
    <w:lvl w:ilvl="3" w:tplc="2E96B616">
      <w:numFmt w:val="none"/>
      <w:lvlText w:val=""/>
      <w:lvlJc w:val="left"/>
      <w:pPr>
        <w:tabs>
          <w:tab w:val="num" w:pos="360"/>
        </w:tabs>
      </w:pPr>
    </w:lvl>
    <w:lvl w:ilvl="4" w:tplc="FDF435EC">
      <w:numFmt w:val="none"/>
      <w:lvlText w:val=""/>
      <w:lvlJc w:val="left"/>
      <w:pPr>
        <w:tabs>
          <w:tab w:val="num" w:pos="360"/>
        </w:tabs>
      </w:pPr>
    </w:lvl>
    <w:lvl w:ilvl="5" w:tplc="F094E212">
      <w:numFmt w:val="none"/>
      <w:lvlText w:val=""/>
      <w:lvlJc w:val="left"/>
      <w:pPr>
        <w:tabs>
          <w:tab w:val="num" w:pos="360"/>
        </w:tabs>
      </w:pPr>
    </w:lvl>
    <w:lvl w:ilvl="6" w:tplc="69C2CA10">
      <w:numFmt w:val="none"/>
      <w:lvlText w:val=""/>
      <w:lvlJc w:val="left"/>
      <w:pPr>
        <w:tabs>
          <w:tab w:val="num" w:pos="360"/>
        </w:tabs>
      </w:pPr>
    </w:lvl>
    <w:lvl w:ilvl="7" w:tplc="53DEE2B2">
      <w:numFmt w:val="none"/>
      <w:lvlText w:val=""/>
      <w:lvlJc w:val="left"/>
      <w:pPr>
        <w:tabs>
          <w:tab w:val="num" w:pos="360"/>
        </w:tabs>
      </w:pPr>
    </w:lvl>
    <w:lvl w:ilvl="8" w:tplc="8CB478DE">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A4"/>
    <w:rsid w:val="003F3EEF"/>
    <w:rsid w:val="00471D61"/>
    <w:rsid w:val="00E8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7F92C-A153-4C90-8CE6-29DDA2F8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1D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71D61"/>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Nonformat">
    <w:name w:val="ConsNonformat"/>
    <w:rsid w:val="00471D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471D6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3813</Words>
  <Characters>21740</Characters>
  <Application>Microsoft Office Word</Application>
  <DocSecurity>0</DocSecurity>
  <Lines>181</Lines>
  <Paragraphs>51</Paragraphs>
  <ScaleCrop>false</ScaleCrop>
  <Company>SPecialiST RePack</Company>
  <LinksUpToDate>false</LinksUpToDate>
  <CharactersWithSpaces>25502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2017-02-02T03:11:00Z</dcterms:created>
  <dcterms:modified xsi:type="dcterms:W3CDTF">2017-02-02T03:11:00Z</dcterms:modified>
</cp:coreProperties>
</file>