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D16E8B" w:rsidP="00DC1ABC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32</w:t>
      </w:r>
    </w:p>
    <w:p w:rsidR="002172C9" w:rsidRPr="00B41E3C" w:rsidRDefault="002172C9" w:rsidP="00DC1AB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DC1AB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DC1AB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DC1AB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DC1AB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DC1AB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DC1AB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DA3167" w:rsidRPr="00475F0C" w:rsidRDefault="00DA3167" w:rsidP="00DC1ABC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D16E8B" w:rsidRPr="00DA3167" w:rsidRDefault="00DA3167" w:rsidP="00DC1AB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A3167">
        <w:rPr>
          <w:rFonts w:ascii="Arial" w:hAnsi="Arial" w:cs="Arial"/>
          <w:b/>
          <w:sz w:val="32"/>
          <w:szCs w:val="32"/>
        </w:rPr>
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</w:p>
    <w:p w:rsidR="00D16E8B" w:rsidRPr="00DA3167" w:rsidRDefault="00D16E8B" w:rsidP="00DC1ABC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</w:p>
    <w:p w:rsidR="00D16E8B" w:rsidRPr="00DA3167" w:rsidRDefault="00D16E8B" w:rsidP="00DC1ABC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5"/>
          <w:szCs w:val="24"/>
        </w:rPr>
      </w:pPr>
      <w:r w:rsidRPr="00DA3167">
        <w:rPr>
          <w:rFonts w:ascii="Arial" w:hAnsi="Arial" w:cs="Arial"/>
          <w:szCs w:val="24"/>
        </w:rPr>
        <w:t xml:space="preserve">В соответствии с Федеральным законом от 21.12.1994 № 69-ФЗ «О пожарной безопасности» статьи 19 и 34, Федеральным законом от 06.10.2003 №131-ФЗ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от 16.09.2020 № 1479 «Об утверждении Правил противопожарного режима в Российской Федерации», в целях обеспечения первичных мер пожарной безопасности в жилых домах, квартирах граждан, своевременного обнаружения и оповещения о пожаре в Карымском сельском поселении, Уставом </w:t>
      </w:r>
      <w:r w:rsidRPr="00DA3167">
        <w:rPr>
          <w:rFonts w:ascii="Arial" w:hAnsi="Arial" w:cs="Arial"/>
          <w:spacing w:val="-5"/>
          <w:szCs w:val="24"/>
        </w:rPr>
        <w:t>Карымского муниципального образования</w:t>
      </w:r>
    </w:p>
    <w:p w:rsidR="00D16E8B" w:rsidRPr="00DA3167" w:rsidRDefault="00D16E8B" w:rsidP="00DC1ABC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pacing w:val="-5"/>
          <w:szCs w:val="24"/>
        </w:rPr>
      </w:pPr>
    </w:p>
    <w:p w:rsidR="00D16E8B" w:rsidRPr="00DC1ABC" w:rsidRDefault="00D16E8B" w:rsidP="00DC1ABC">
      <w:pPr>
        <w:suppressAutoHyphens/>
        <w:overflowPunct/>
        <w:autoSpaceDE/>
        <w:autoSpaceDN/>
        <w:adjustRightInd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DA3167">
        <w:rPr>
          <w:rFonts w:ascii="Arial" w:hAnsi="Arial" w:cs="Arial"/>
          <w:b/>
          <w:spacing w:val="-5"/>
          <w:sz w:val="30"/>
          <w:szCs w:val="30"/>
        </w:rPr>
        <w:t>ПОСТАНОВЛЯЮ</w:t>
      </w:r>
      <w:r w:rsidRPr="00D16E8B">
        <w:rPr>
          <w:b/>
          <w:spacing w:val="-5"/>
          <w:sz w:val="28"/>
          <w:szCs w:val="28"/>
        </w:rPr>
        <w:t>:</w:t>
      </w:r>
    </w:p>
    <w:p w:rsidR="00D16E8B" w:rsidRPr="00DC1ABC" w:rsidRDefault="00D16E8B" w:rsidP="00DC1ABC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zh-CN"/>
        </w:rPr>
      </w:pPr>
    </w:p>
    <w:p w:rsidR="00D16E8B" w:rsidRPr="00DC1ABC" w:rsidRDefault="00D16E8B" w:rsidP="00DC1AB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16E8B" w:rsidRPr="00DA3167" w:rsidRDefault="00DC1ABC" w:rsidP="00DC1AB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D16E8B" w:rsidRPr="00DA3167">
        <w:rPr>
          <w:rFonts w:ascii="Arial" w:hAnsi="Arial" w:cs="Arial"/>
          <w:szCs w:val="24"/>
        </w:rPr>
        <w:t>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граждан, согласно приложению № 1.</w:t>
      </w:r>
    </w:p>
    <w:p w:rsidR="00D16E8B" w:rsidRPr="00DA3167" w:rsidRDefault="00D16E8B" w:rsidP="00DC1AB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A3167">
        <w:rPr>
          <w:rFonts w:ascii="Arial" w:hAnsi="Arial" w:cs="Arial"/>
          <w:szCs w:val="24"/>
        </w:rPr>
        <w:t>2</w:t>
      </w:r>
      <w:r w:rsidR="00DC1ABC">
        <w:rPr>
          <w:rFonts w:ascii="Arial" w:hAnsi="Arial" w:cs="Arial"/>
          <w:szCs w:val="24"/>
        </w:rPr>
        <w:t>.</w:t>
      </w:r>
      <w:r w:rsidRPr="00DA3167">
        <w:rPr>
          <w:rFonts w:ascii="Arial" w:hAnsi="Arial" w:cs="Arial"/>
          <w:szCs w:val="24"/>
        </w:rPr>
        <w:t>Гражданам, имеющим в собственности (пользовании) помещения и строения:</w:t>
      </w:r>
    </w:p>
    <w:p w:rsidR="00D16E8B" w:rsidRPr="00DA3167" w:rsidRDefault="00DC1ABC" w:rsidP="00DC1AB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</w:t>
      </w:r>
      <w:r w:rsidR="00D16E8B" w:rsidRPr="00DA3167">
        <w:rPr>
          <w:rFonts w:ascii="Arial" w:hAnsi="Arial" w:cs="Arial"/>
          <w:szCs w:val="24"/>
        </w:rPr>
        <w:t>иметь первичные средства пожаротушения и противопожарный инвентарь, согласно утвержденному перечню;</w:t>
      </w:r>
    </w:p>
    <w:p w:rsidR="00D16E8B" w:rsidRPr="00DA3167" w:rsidRDefault="00DC1ABC" w:rsidP="00DC1AB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2.2.</w:t>
      </w:r>
      <w:r w:rsidR="00D16E8B" w:rsidRPr="00DA3167">
        <w:rPr>
          <w:rFonts w:ascii="Arial" w:hAnsi="Arial" w:cs="Arial"/>
          <w:szCs w:val="24"/>
        </w:rPr>
        <w:t>содержать первичные средства пожаротушения в соответствии с руководством по эксплуатации завода-изготовителя.</w:t>
      </w:r>
    </w:p>
    <w:p w:rsidR="00D16E8B" w:rsidRPr="00DA3167" w:rsidRDefault="00DC1ABC" w:rsidP="00DC1AB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D16E8B" w:rsidRPr="00DA3167">
        <w:rPr>
          <w:rFonts w:ascii="Arial" w:hAnsi="Arial" w:cs="Arial"/>
          <w:szCs w:val="24"/>
        </w:rPr>
        <w:t>Настоящее постановление вступает в силу с момента его официального опубликования</w:t>
      </w:r>
    </w:p>
    <w:p w:rsidR="00D16E8B" w:rsidRPr="00DA3167" w:rsidRDefault="00DC1ABC" w:rsidP="00DC1AB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D16E8B" w:rsidRPr="00DA3167">
        <w:rPr>
          <w:rFonts w:ascii="Arial" w:hAnsi="Arial" w:cs="Arial"/>
          <w:szCs w:val="24"/>
        </w:rPr>
        <w:t>Контроль за выполнением постановления оставляю за собой.</w:t>
      </w:r>
    </w:p>
    <w:p w:rsidR="00D16E8B" w:rsidRPr="00DA3167" w:rsidRDefault="00D16E8B" w:rsidP="00DC1AB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84177A" w:rsidRPr="00DC1ABC" w:rsidRDefault="0084177A" w:rsidP="00DC1ABC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2D0C7D" w:rsidRPr="00DA3167" w:rsidRDefault="002D0C7D" w:rsidP="00DC1ABC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A3167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DA3167" w:rsidRDefault="00B95A2D" w:rsidP="00DC1AB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A3167">
        <w:rPr>
          <w:rFonts w:ascii="Arial" w:hAnsi="Arial" w:cs="Arial"/>
          <w:szCs w:val="24"/>
        </w:rPr>
        <w:t>О.И.Тихонова</w:t>
      </w:r>
    </w:p>
    <w:p w:rsidR="00662DED" w:rsidRDefault="00662DED" w:rsidP="00DC1AB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C1ABC" w:rsidRPr="00DA3167" w:rsidRDefault="00DC1ABC" w:rsidP="00DC1AB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16E8B" w:rsidRPr="00DC1ABC" w:rsidRDefault="00D16E8B" w:rsidP="00DC1ABC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DC1ABC">
        <w:rPr>
          <w:rFonts w:ascii="Courier New" w:hAnsi="Courier New" w:cs="Courier New"/>
          <w:sz w:val="22"/>
          <w:szCs w:val="22"/>
        </w:rPr>
        <w:t>Приложение № 1</w:t>
      </w:r>
    </w:p>
    <w:p w:rsidR="00D16E8B" w:rsidRPr="00DC1ABC" w:rsidRDefault="00D16E8B" w:rsidP="00DC1ABC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DC1ABC">
        <w:rPr>
          <w:rFonts w:ascii="Courier New" w:hAnsi="Courier New" w:cs="Courier New"/>
          <w:sz w:val="22"/>
          <w:szCs w:val="22"/>
        </w:rPr>
        <w:t>к постановлению</w:t>
      </w:r>
    </w:p>
    <w:p w:rsidR="00D16E8B" w:rsidRPr="00DC1ABC" w:rsidRDefault="00D16E8B" w:rsidP="00DC1ABC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DC1ABC">
        <w:rPr>
          <w:rFonts w:ascii="Courier New" w:hAnsi="Courier New" w:cs="Courier New"/>
          <w:sz w:val="22"/>
          <w:szCs w:val="22"/>
        </w:rPr>
        <w:lastRenderedPageBreak/>
        <w:t>от 16.03.2023 г. № 32</w:t>
      </w:r>
    </w:p>
    <w:p w:rsidR="00D16E8B" w:rsidRPr="00DC1ABC" w:rsidRDefault="00D16E8B" w:rsidP="00DC1ABC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DC1ABC" w:rsidRPr="00DC1ABC" w:rsidRDefault="00DC1ABC" w:rsidP="00DC1ABC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D16E8B" w:rsidRPr="00DC1ABC" w:rsidRDefault="00DC1ABC" w:rsidP="00DC1ABC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DC1ABC">
        <w:rPr>
          <w:rFonts w:ascii="Arial" w:hAnsi="Arial" w:cs="Arial"/>
          <w:b/>
          <w:sz w:val="30"/>
          <w:szCs w:val="30"/>
        </w:rPr>
        <w:t>ПЕРЕЧЕНЬ</w:t>
      </w:r>
    </w:p>
    <w:p w:rsidR="00D16E8B" w:rsidRPr="00DC1ABC" w:rsidRDefault="00D16E8B" w:rsidP="00DC1ABC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DC1ABC">
        <w:rPr>
          <w:rFonts w:ascii="Arial" w:hAnsi="Arial" w:cs="Arial"/>
          <w:b/>
          <w:sz w:val="30"/>
          <w:szCs w:val="30"/>
        </w:rPr>
        <w:t>первичных средств тушения пожаров и противопожарного инвентаря в помещениях и строениях, находящихся в собственности (пользовании) граждан.</w:t>
      </w:r>
    </w:p>
    <w:p w:rsidR="00D16E8B" w:rsidRPr="00DC1ABC" w:rsidRDefault="00D16E8B" w:rsidP="00DC1ABC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848"/>
        <w:gridCol w:w="4598"/>
      </w:tblGrid>
      <w:tr w:rsidR="00D16E8B" w:rsidRPr="00DC1ABC" w:rsidTr="00DC1AB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B" w:rsidRPr="00DC1ABC" w:rsidRDefault="00D16E8B" w:rsidP="00DC1ABC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AB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B" w:rsidRPr="00DC1ABC" w:rsidRDefault="00D16E8B" w:rsidP="00DC1ABC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ABC">
              <w:rPr>
                <w:rFonts w:ascii="Courier New" w:hAnsi="Courier New" w:cs="Courier New"/>
                <w:sz w:val="22"/>
                <w:szCs w:val="22"/>
              </w:rPr>
              <w:t>Вид жилого помещения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B" w:rsidRPr="00DC1ABC" w:rsidRDefault="00D16E8B" w:rsidP="00DC1ABC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ABC">
              <w:rPr>
                <w:rFonts w:ascii="Courier New" w:hAnsi="Courier New" w:cs="Courier New"/>
                <w:sz w:val="22"/>
                <w:szCs w:val="22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D16E8B" w:rsidRPr="00DC1ABC" w:rsidTr="00DC1AB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B" w:rsidRPr="00DC1ABC" w:rsidRDefault="00D16E8B" w:rsidP="00DC1ABC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AB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B" w:rsidRPr="00DC1ABC" w:rsidRDefault="00D16E8B" w:rsidP="00DC1ABC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C1ABC">
              <w:rPr>
                <w:rFonts w:ascii="Courier New" w:hAnsi="Courier New" w:cs="Courier New"/>
                <w:sz w:val="22"/>
                <w:szCs w:val="22"/>
              </w:rPr>
              <w:t>Квартира одноэтажного многоквартирного жилого дома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B" w:rsidRPr="00DC1ABC" w:rsidRDefault="00D16E8B" w:rsidP="00DC1ABC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C1ABC">
              <w:rPr>
                <w:rFonts w:ascii="Courier New" w:hAnsi="Courier New" w:cs="Courier New"/>
                <w:sz w:val="22"/>
                <w:szCs w:val="22"/>
              </w:rPr>
              <w:t>1 огнетушитель ОП-4 (или аналог)</w:t>
            </w:r>
          </w:p>
        </w:tc>
      </w:tr>
      <w:tr w:rsidR="00D16E8B" w:rsidRPr="00DC1ABC" w:rsidTr="00DC1AB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B" w:rsidRPr="00DC1ABC" w:rsidRDefault="00D16E8B" w:rsidP="00DC1ABC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AB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B" w:rsidRPr="00DC1ABC" w:rsidRDefault="00DC1ABC" w:rsidP="00DC1ABC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C1ABC">
              <w:rPr>
                <w:rFonts w:ascii="Courier New" w:hAnsi="Courier New" w:cs="Courier New"/>
                <w:sz w:val="22"/>
                <w:szCs w:val="22"/>
              </w:rPr>
              <w:t xml:space="preserve">Частный жилой </w:t>
            </w:r>
            <w:r w:rsidR="00D16E8B" w:rsidRPr="00DC1ABC">
              <w:rPr>
                <w:rFonts w:ascii="Courier New" w:hAnsi="Courier New" w:cs="Courier New"/>
                <w:sz w:val="22"/>
                <w:szCs w:val="22"/>
              </w:rPr>
              <w:t>дом для постоянного проживания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B" w:rsidRPr="00DC1ABC" w:rsidRDefault="00D16E8B" w:rsidP="00DC1ABC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C1ABC">
              <w:rPr>
                <w:rFonts w:ascii="Courier New" w:hAnsi="Courier New" w:cs="Courier New"/>
                <w:sz w:val="22"/>
                <w:szCs w:val="22"/>
              </w:rPr>
              <w:t>1 огнетушитель ОП-4 (или аналог), 1 ёмкость с водой 200 литров (в летнее время), 1 топор, 1 ведро, 1 лопата, 1 багор, 1 лестница, 1 ящик с песком</w:t>
            </w:r>
          </w:p>
        </w:tc>
      </w:tr>
      <w:tr w:rsidR="00D16E8B" w:rsidRPr="00DC1ABC" w:rsidTr="00DC1AB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B" w:rsidRPr="00DC1ABC" w:rsidRDefault="00D16E8B" w:rsidP="00DC1ABC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AB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B" w:rsidRPr="00DC1ABC" w:rsidRDefault="00D16E8B" w:rsidP="00DC1ABC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C1ABC">
              <w:rPr>
                <w:rFonts w:ascii="Courier New" w:hAnsi="Courier New" w:cs="Courier New"/>
                <w:sz w:val="22"/>
                <w:szCs w:val="22"/>
              </w:rPr>
              <w:t>Индивидуальный жилой дом высотой два этажа и более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B" w:rsidRPr="00DC1ABC" w:rsidRDefault="00D16E8B" w:rsidP="00DC1ABC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C1ABC">
              <w:rPr>
                <w:rFonts w:ascii="Courier New" w:hAnsi="Courier New" w:cs="Courier New"/>
                <w:sz w:val="22"/>
                <w:szCs w:val="22"/>
              </w:rPr>
              <w:t>2 огнетушитель, 1 ёмкость с водой 200 литров (в летнее время), 1 топор, 2 ведра, 1 лопата, 1 лом, 1 багор, 1 лестница, 1 ящик с песком</w:t>
            </w:r>
          </w:p>
        </w:tc>
      </w:tr>
      <w:tr w:rsidR="00D16E8B" w:rsidRPr="00DC1ABC" w:rsidTr="00DC1ABC">
        <w:trPr>
          <w:trHeight w:val="40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B" w:rsidRPr="00DC1ABC" w:rsidRDefault="00D16E8B" w:rsidP="00DC1ABC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1AB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B" w:rsidRPr="00DC1ABC" w:rsidRDefault="00D16E8B" w:rsidP="00DC1ABC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C1ABC">
              <w:rPr>
                <w:rFonts w:ascii="Courier New" w:hAnsi="Courier New" w:cs="Courier New"/>
                <w:sz w:val="22"/>
                <w:szCs w:val="22"/>
              </w:rPr>
              <w:t>Индивидуальные гаражи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B" w:rsidRPr="00DC1ABC" w:rsidRDefault="00D16E8B" w:rsidP="00DC1ABC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DC1ABC">
              <w:rPr>
                <w:rFonts w:ascii="Courier New" w:hAnsi="Courier New" w:cs="Courier New"/>
                <w:sz w:val="22"/>
                <w:szCs w:val="22"/>
              </w:rPr>
              <w:t>1 огнетушитель ОП-4 (или аналог)</w:t>
            </w:r>
          </w:p>
        </w:tc>
      </w:tr>
    </w:tbl>
    <w:p w:rsidR="00D16E8B" w:rsidRPr="00DC1ABC" w:rsidRDefault="00D16E8B" w:rsidP="00DC1AB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16E8B" w:rsidRDefault="00D16E8B" w:rsidP="00DC1ABC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  <w:r w:rsidRPr="00DC1ABC">
        <w:rPr>
          <w:rFonts w:ascii="Arial" w:hAnsi="Arial" w:cs="Arial"/>
          <w:szCs w:val="24"/>
        </w:rPr>
        <w:t>Примечание:</w:t>
      </w:r>
    </w:p>
    <w:p w:rsidR="00DC1ABC" w:rsidRPr="00DC1ABC" w:rsidRDefault="00DC1ABC" w:rsidP="00DC1ABC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</w:p>
    <w:p w:rsidR="00D16E8B" w:rsidRPr="00DC1ABC" w:rsidRDefault="00DC1ABC" w:rsidP="00DC1AB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D16E8B" w:rsidRPr="00DC1ABC">
        <w:rPr>
          <w:rFonts w:ascii="Arial" w:hAnsi="Arial" w:cs="Arial"/>
          <w:szCs w:val="24"/>
        </w:rPr>
        <w:t>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выхода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(масса заряда) не менее 2 кг (ОП-2, ОП-3, ОП-4, ОП-5), они должны быть опломбированы пломбой завода изготовителя или организацией, производящей перезарядку.</w:t>
      </w:r>
    </w:p>
    <w:p w:rsidR="00D16E8B" w:rsidRPr="00DC1ABC" w:rsidRDefault="00DC1ABC" w:rsidP="00DC1ABC">
      <w:pPr>
        <w:tabs>
          <w:tab w:val="left" w:pos="735"/>
          <w:tab w:val="left" w:pos="162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D16E8B" w:rsidRPr="00DC1ABC">
        <w:rPr>
          <w:rFonts w:ascii="Arial" w:hAnsi="Arial" w:cs="Arial"/>
          <w:szCs w:val="24"/>
        </w:rPr>
        <w:t>Емкость с водой должна иметь объем не менее 200 литров и комплектоваться ведрами. Устанавливается в весенний, летний и осенний периоды года.</w:t>
      </w:r>
    </w:p>
    <w:p w:rsidR="00D16E8B" w:rsidRPr="00DC1ABC" w:rsidRDefault="00DC1ABC" w:rsidP="00DC1ABC">
      <w:pPr>
        <w:tabs>
          <w:tab w:val="left" w:pos="735"/>
          <w:tab w:val="left" w:pos="162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D16E8B" w:rsidRPr="00DC1ABC">
        <w:rPr>
          <w:rFonts w:ascii="Arial" w:hAnsi="Arial" w:cs="Arial"/>
          <w:szCs w:val="24"/>
        </w:rPr>
        <w:t>Ящик с песком должен иметь не менее 0,1 м(3) и комплектоваться совкой лопатой. Конструкция ящика должна обеспечивать удобство извлечения песка и исключать попадание осадков.</w:t>
      </w:r>
    </w:p>
    <w:bookmarkEnd w:id="0"/>
    <w:p w:rsidR="00662DED" w:rsidRPr="00DC1ABC" w:rsidRDefault="00662DED" w:rsidP="00DC1AB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sectPr w:rsidR="00662DED" w:rsidRPr="00DC1ABC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39" w:rsidRDefault="005C6A39" w:rsidP="00B95A2D">
      <w:r>
        <w:separator/>
      </w:r>
    </w:p>
  </w:endnote>
  <w:endnote w:type="continuationSeparator" w:id="0">
    <w:p w:rsidR="005C6A39" w:rsidRDefault="005C6A39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39" w:rsidRDefault="005C6A39" w:rsidP="00B95A2D">
      <w:r>
        <w:separator/>
      </w:r>
    </w:p>
  </w:footnote>
  <w:footnote w:type="continuationSeparator" w:id="0">
    <w:p w:rsidR="005C6A39" w:rsidRDefault="005C6A39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B6105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3F5E7E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C6A39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16E8B"/>
    <w:rsid w:val="00D3627A"/>
    <w:rsid w:val="00D52E64"/>
    <w:rsid w:val="00D84655"/>
    <w:rsid w:val="00DA3167"/>
    <w:rsid w:val="00DB099B"/>
    <w:rsid w:val="00DB15F1"/>
    <w:rsid w:val="00DC0DD8"/>
    <w:rsid w:val="00DC1ABC"/>
    <w:rsid w:val="00DC7394"/>
    <w:rsid w:val="00DD53BA"/>
    <w:rsid w:val="00DE45B7"/>
    <w:rsid w:val="00DF3CB4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90A4-5250-4659-AD6C-8DC447A2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dcterms:created xsi:type="dcterms:W3CDTF">2018-06-13T02:19:00Z</dcterms:created>
  <dcterms:modified xsi:type="dcterms:W3CDTF">2023-04-24T05:30:00Z</dcterms:modified>
</cp:coreProperties>
</file>