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14.11.2017г. № 4</w:t>
      </w:r>
      <w:r>
        <w:rPr>
          <w:rFonts w:ascii="Arial" w:hAnsi="Arial" w:cs="Arial"/>
          <w:b/>
          <w:sz w:val="32"/>
          <w:szCs w:val="32"/>
        </w:rPr>
        <w:t>6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ИРКУТСКАЯ ОБЛАСТЬ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АДМИНИСТРАЦИЯ</w:t>
      </w:r>
    </w:p>
    <w:p w:rsidR="00DA145E" w:rsidRPr="00D51F7E" w:rsidRDefault="00DA145E" w:rsidP="009D71F3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ПОСТАНОВЛЕНИЕ</w:t>
      </w:r>
    </w:p>
    <w:p w:rsidR="00DA145E" w:rsidRPr="00D51F7E" w:rsidRDefault="00DA145E" w:rsidP="009D71F3">
      <w:pPr>
        <w:spacing w:after="200"/>
        <w:ind w:left="644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DA145E" w:rsidRPr="00DA145E" w:rsidRDefault="00DA145E" w:rsidP="009D71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145E">
        <w:rPr>
          <w:rFonts w:ascii="Arial" w:hAnsi="Arial" w:cs="Arial"/>
          <w:b/>
          <w:bCs/>
          <w:sz w:val="32"/>
          <w:szCs w:val="32"/>
        </w:rPr>
        <w:t>ОБ ОСНОВНЫХ НАПРАВЛЕНИЯХ</w:t>
      </w:r>
    </w:p>
    <w:p w:rsidR="00DA145E" w:rsidRPr="00DA145E" w:rsidRDefault="00DA145E" w:rsidP="009D71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145E">
        <w:rPr>
          <w:rFonts w:ascii="Arial" w:hAnsi="Arial" w:cs="Arial"/>
          <w:b/>
          <w:bCs/>
          <w:sz w:val="32"/>
          <w:szCs w:val="32"/>
        </w:rPr>
        <w:t>БЮДЖЕТНОЙ ПОЛИТИКИ НА 2018 ГОД И НА ПЛАНОВЫЙ ПЕРИОД 2019 И 2020 ГОДЫ</w:t>
      </w:r>
    </w:p>
    <w:p w:rsidR="00DA145E" w:rsidRPr="00DA145E" w:rsidRDefault="00DA145E" w:rsidP="009D71F3">
      <w:pPr>
        <w:rPr>
          <w:rFonts w:ascii="Arial" w:hAnsi="Arial" w:cs="Arial"/>
        </w:rPr>
      </w:pPr>
    </w:p>
    <w:p w:rsidR="00DA145E" w:rsidRPr="00DA145E" w:rsidRDefault="00DA145E" w:rsidP="009D71F3">
      <w:pPr>
        <w:tabs>
          <w:tab w:val="left" w:pos="709"/>
        </w:tabs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С целью составления проекта бюджета Карымского муниципального образования на 2018 год и на плановый период 2019 и 2020 годов, руководствуясь, основными направлениями бюджетной и налоговой политики Российской Федерации на 2018 год и плановый период 2019 и 2020 годов, ст.51, ст.55 Устава Карымско</w:t>
      </w:r>
      <w:r>
        <w:rPr>
          <w:rFonts w:ascii="Arial" w:hAnsi="Arial" w:cs="Arial"/>
        </w:rPr>
        <w:t xml:space="preserve">го муниципального образования, </w:t>
      </w:r>
      <w:r w:rsidRPr="00DA145E">
        <w:rPr>
          <w:rFonts w:ascii="Arial" w:hAnsi="Arial" w:cs="Arial"/>
        </w:rPr>
        <w:t xml:space="preserve">администрация Карымского муниципального образования </w:t>
      </w:r>
    </w:p>
    <w:p w:rsidR="00DA145E" w:rsidRPr="00DA145E" w:rsidRDefault="00DA145E" w:rsidP="009D71F3">
      <w:pPr>
        <w:tabs>
          <w:tab w:val="left" w:pos="709"/>
        </w:tabs>
        <w:jc w:val="both"/>
        <w:rPr>
          <w:rFonts w:ascii="Arial" w:hAnsi="Arial" w:cs="Arial"/>
        </w:rPr>
      </w:pPr>
    </w:p>
    <w:p w:rsidR="00DA145E" w:rsidRPr="00DA145E" w:rsidRDefault="00DA145E" w:rsidP="009D71F3">
      <w:pPr>
        <w:jc w:val="center"/>
        <w:rPr>
          <w:rFonts w:ascii="Arial" w:hAnsi="Arial" w:cs="Arial"/>
          <w:b/>
          <w:sz w:val="30"/>
          <w:szCs w:val="30"/>
        </w:rPr>
      </w:pPr>
      <w:r w:rsidRPr="00DA145E">
        <w:rPr>
          <w:rFonts w:ascii="Arial" w:hAnsi="Arial" w:cs="Arial"/>
          <w:b/>
          <w:sz w:val="30"/>
          <w:szCs w:val="30"/>
        </w:rPr>
        <w:t>ПОСТАНОВЛЯЕТ:</w:t>
      </w:r>
    </w:p>
    <w:p w:rsidR="00DA145E" w:rsidRPr="00DA145E" w:rsidRDefault="00DA145E" w:rsidP="009D71F3">
      <w:pPr>
        <w:jc w:val="both"/>
        <w:rPr>
          <w:rFonts w:ascii="Arial" w:hAnsi="Arial" w:cs="Arial"/>
        </w:rPr>
      </w:pPr>
    </w:p>
    <w:p w:rsidR="00DA145E" w:rsidRPr="00DA145E" w:rsidRDefault="00DA145E" w:rsidP="009D71F3">
      <w:pPr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1. Утвердить основные направления бюджетной политики Карымского муниципального образования на 2018 год и плановый период 2019 и 2020 годов согласно Приложения 1 к настоящему постановлению.</w:t>
      </w:r>
    </w:p>
    <w:p w:rsidR="00DA145E" w:rsidRPr="00DA145E" w:rsidRDefault="00DA145E" w:rsidP="009D71F3">
      <w:pPr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2. Признать утратившим силу постановление администрации Карымского  муниципального образования от 16 ноября  2016 года № 62 «Об утверждении основных направлений бюджетной    политики на 2016 год и плановый период 2017 -2019гг.»</w:t>
      </w:r>
    </w:p>
    <w:p w:rsidR="00DA145E" w:rsidRPr="00DA145E" w:rsidRDefault="00DA145E" w:rsidP="009D71F3">
      <w:pPr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3. Ведущему специалисту Карымского  муниципального образования, Каратаевой М.А.   опубликовать  настоящее постановление в газете «Муниципальный вестник» и разместить  на официальном сайте Карымского муниципального образования.</w:t>
      </w:r>
    </w:p>
    <w:p w:rsidR="00DA145E" w:rsidRPr="00DA145E" w:rsidRDefault="00DA145E" w:rsidP="009D71F3">
      <w:pPr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4. Контроль за исполнением настоящего постановления возлагаю на себя.</w:t>
      </w:r>
    </w:p>
    <w:p w:rsidR="00DA145E" w:rsidRPr="00DA145E" w:rsidRDefault="00DA145E" w:rsidP="009D71F3">
      <w:pPr>
        <w:jc w:val="both"/>
        <w:rPr>
          <w:rFonts w:ascii="Arial" w:hAnsi="Arial" w:cs="Arial"/>
        </w:rPr>
      </w:pPr>
    </w:p>
    <w:p w:rsidR="00DA145E" w:rsidRDefault="00DA145E" w:rsidP="009D71F3">
      <w:pPr>
        <w:rPr>
          <w:rFonts w:ascii="Arial" w:hAnsi="Arial" w:cs="Arial"/>
        </w:rPr>
      </w:pPr>
    </w:p>
    <w:p w:rsidR="00DA145E" w:rsidRPr="00147B26" w:rsidRDefault="00DA145E" w:rsidP="009D71F3"/>
    <w:p w:rsidR="00DA145E" w:rsidRPr="00D51F7E" w:rsidRDefault="00DA145E" w:rsidP="009D71F3">
      <w:pPr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>Глава Карымского муниципального образования</w:t>
      </w:r>
    </w:p>
    <w:p w:rsidR="00DA145E" w:rsidRPr="00D51F7E" w:rsidRDefault="00DA145E" w:rsidP="009D71F3">
      <w:pPr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>О.И.Тихонова</w:t>
      </w:r>
    </w:p>
    <w:p w:rsidR="00DA145E" w:rsidRPr="00DA145E" w:rsidRDefault="00DA145E" w:rsidP="009D71F3">
      <w:pPr>
        <w:jc w:val="right"/>
        <w:rPr>
          <w:rFonts w:ascii="Arial" w:hAnsi="Arial" w:cs="Arial"/>
        </w:rPr>
      </w:pPr>
    </w:p>
    <w:p w:rsidR="00DA145E" w:rsidRPr="00DA145E" w:rsidRDefault="00DA145E" w:rsidP="009D71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DA145E">
        <w:rPr>
          <w:rFonts w:ascii="Courier New" w:hAnsi="Courier New" w:cs="Courier New"/>
          <w:sz w:val="22"/>
          <w:szCs w:val="22"/>
        </w:rPr>
        <w:t>1</w:t>
      </w:r>
    </w:p>
    <w:p w:rsidR="00DA145E" w:rsidRPr="00DA145E" w:rsidRDefault="00DA145E" w:rsidP="009D71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A145E" w:rsidRPr="00DA145E" w:rsidRDefault="00DA145E" w:rsidP="009D71F3">
      <w:pPr>
        <w:jc w:val="right"/>
        <w:rPr>
          <w:rFonts w:ascii="Courier New" w:hAnsi="Courier New" w:cs="Courier New"/>
          <w:sz w:val="22"/>
          <w:szCs w:val="22"/>
        </w:rPr>
      </w:pPr>
      <w:r w:rsidRPr="00DA145E">
        <w:rPr>
          <w:rFonts w:ascii="Courier New" w:hAnsi="Courier New" w:cs="Courier New"/>
          <w:sz w:val="22"/>
          <w:szCs w:val="22"/>
        </w:rPr>
        <w:t>Карымс</w:t>
      </w:r>
      <w:r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DA145E" w:rsidRPr="00DA145E" w:rsidRDefault="00DA145E" w:rsidP="009D71F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«14»11. 2017 года №</w:t>
      </w:r>
      <w:r w:rsidRPr="00DA145E">
        <w:rPr>
          <w:rFonts w:ascii="Courier New" w:hAnsi="Courier New" w:cs="Courier New"/>
          <w:sz w:val="22"/>
          <w:szCs w:val="22"/>
        </w:rPr>
        <w:t>46</w:t>
      </w:r>
    </w:p>
    <w:p w:rsidR="00DA145E" w:rsidRPr="00DA145E" w:rsidRDefault="00DA145E" w:rsidP="009D71F3">
      <w:pPr>
        <w:jc w:val="right"/>
        <w:rPr>
          <w:rFonts w:ascii="Arial" w:hAnsi="Arial" w:cs="Arial"/>
        </w:rPr>
      </w:pPr>
    </w:p>
    <w:p w:rsidR="00DA145E" w:rsidRPr="00DA145E" w:rsidRDefault="00DA145E" w:rsidP="009D71F3">
      <w:pPr>
        <w:jc w:val="center"/>
        <w:rPr>
          <w:rFonts w:ascii="Arial" w:hAnsi="Arial" w:cs="Arial"/>
          <w:b/>
          <w:sz w:val="30"/>
          <w:szCs w:val="30"/>
        </w:rPr>
      </w:pPr>
      <w:r w:rsidRPr="00DA145E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DA145E" w:rsidRPr="00DA145E" w:rsidRDefault="00DA145E" w:rsidP="009D71F3">
      <w:pPr>
        <w:jc w:val="center"/>
        <w:rPr>
          <w:rFonts w:ascii="Arial" w:hAnsi="Arial" w:cs="Arial"/>
          <w:b/>
          <w:sz w:val="30"/>
          <w:szCs w:val="30"/>
        </w:rPr>
      </w:pPr>
      <w:r w:rsidRPr="00DA145E">
        <w:rPr>
          <w:rFonts w:ascii="Arial" w:hAnsi="Arial" w:cs="Arial"/>
          <w:b/>
          <w:sz w:val="30"/>
          <w:szCs w:val="30"/>
        </w:rPr>
        <w:lastRenderedPageBreak/>
        <w:t>бюджетной политики Карымского муниципального образования на 2018 год и плановый период 2019 и 2020 годы</w:t>
      </w:r>
    </w:p>
    <w:p w:rsidR="00DA145E" w:rsidRPr="00DA145E" w:rsidRDefault="00DA145E" w:rsidP="009D71F3">
      <w:pPr>
        <w:jc w:val="center"/>
        <w:rPr>
          <w:rFonts w:ascii="Arial" w:hAnsi="Arial" w:cs="Arial"/>
        </w:rPr>
      </w:pPr>
    </w:p>
    <w:p w:rsidR="00DA145E" w:rsidRDefault="00DA145E" w:rsidP="009D71F3">
      <w:pPr>
        <w:jc w:val="center"/>
        <w:rPr>
          <w:rFonts w:ascii="Arial" w:hAnsi="Arial" w:cs="Arial"/>
        </w:rPr>
      </w:pPr>
      <w:r w:rsidRPr="00DA145E">
        <w:rPr>
          <w:rFonts w:ascii="Arial" w:hAnsi="Arial" w:cs="Arial"/>
        </w:rPr>
        <w:t>1.</w:t>
      </w:r>
      <w:r w:rsidRPr="00DA145E">
        <w:rPr>
          <w:rFonts w:ascii="Arial" w:hAnsi="Arial" w:cs="Arial"/>
        </w:rPr>
        <w:t>Общие положения</w:t>
      </w:r>
    </w:p>
    <w:p w:rsidR="00DA145E" w:rsidRPr="00DA145E" w:rsidRDefault="00DA145E" w:rsidP="009D71F3">
      <w:pPr>
        <w:jc w:val="center"/>
        <w:rPr>
          <w:rFonts w:ascii="Arial" w:hAnsi="Arial" w:cs="Arial"/>
        </w:rPr>
      </w:pPr>
    </w:p>
    <w:p w:rsidR="00DA145E" w:rsidRPr="00DA145E" w:rsidRDefault="00DA145E" w:rsidP="009D71F3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 xml:space="preserve">Основные направления бюджетной политики Карымского муниципального образования на 2018 год и плановый период 2019 и 2020  годы (далее -  Основные направления бюджетной политики) подготовлены в соответствии со статьей 172 Бюджетного кодекса Российской </w:t>
      </w:r>
      <w:r w:rsidRPr="00DA145E">
        <w:rPr>
          <w:rFonts w:ascii="Arial" w:hAnsi="Arial" w:cs="Arial"/>
          <w:color w:val="000000"/>
        </w:rPr>
        <w:t>Федерации</w:t>
      </w:r>
      <w:r w:rsidRPr="00DA145E">
        <w:rPr>
          <w:rFonts w:ascii="Arial" w:hAnsi="Arial" w:cs="Arial"/>
        </w:rPr>
        <w:t xml:space="preserve">, </w:t>
      </w:r>
      <w:r w:rsidRPr="00DA145E">
        <w:rPr>
          <w:rFonts w:ascii="Arial" w:hAnsi="Arial" w:cs="Arial"/>
          <w:color w:val="000000"/>
        </w:rPr>
        <w:t>статьей 15 Федерального Закона «Об общих принципах организации местного самоуправления в Российской Федерации», Положением  «О бюджетном процессе Карымского муниципального образования», утвержденным решением Думы Карымского муниципального образования от</w:t>
      </w:r>
      <w:r w:rsidRPr="00DA145E">
        <w:rPr>
          <w:rFonts w:ascii="Arial" w:hAnsi="Arial" w:cs="Arial"/>
          <w:color w:val="FF0000"/>
        </w:rPr>
        <w:t xml:space="preserve"> </w:t>
      </w:r>
      <w:r w:rsidRPr="00DA145E">
        <w:rPr>
          <w:rFonts w:ascii="Arial" w:hAnsi="Arial" w:cs="Arial"/>
          <w:color w:val="000000"/>
        </w:rPr>
        <w:t>05. 09. 2017 г. №175 (с изменениями и дополнениями).</w:t>
      </w:r>
      <w:r w:rsidRPr="00DA145E">
        <w:rPr>
          <w:rFonts w:ascii="Arial" w:hAnsi="Arial" w:cs="Arial"/>
        </w:rPr>
        <w:t xml:space="preserve"> </w:t>
      </w:r>
    </w:p>
    <w:p w:rsidR="00DA145E" w:rsidRPr="00DA145E" w:rsidRDefault="00DA145E" w:rsidP="009D71F3">
      <w:pPr>
        <w:tabs>
          <w:tab w:val="left" w:pos="1440"/>
        </w:tabs>
        <w:ind w:firstLine="709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</w:rPr>
        <w:t>Пр</w:t>
      </w:r>
      <w:r>
        <w:rPr>
          <w:rFonts w:ascii="Arial" w:hAnsi="Arial" w:cs="Arial"/>
        </w:rPr>
        <w:t>и разработке настоящих Основных</w:t>
      </w:r>
      <w:r w:rsidRPr="00DA145E">
        <w:rPr>
          <w:rFonts w:ascii="Arial" w:hAnsi="Arial" w:cs="Arial"/>
        </w:rPr>
        <w:t xml:space="preserve"> направлений учтены основные положения </w:t>
      </w:r>
      <w:r w:rsidRPr="00DA145E">
        <w:rPr>
          <w:rFonts w:ascii="Arial" w:hAnsi="Arial" w:cs="Arial"/>
          <w:color w:val="000000"/>
        </w:rPr>
        <w:t>Бюджетного послания Президента Российской</w:t>
      </w:r>
      <w:r w:rsidRPr="00DA145E">
        <w:rPr>
          <w:rFonts w:ascii="Arial" w:hAnsi="Arial" w:cs="Arial"/>
          <w:color w:val="800000"/>
        </w:rPr>
        <w:t xml:space="preserve"> </w:t>
      </w:r>
      <w:r w:rsidRPr="00DA145E">
        <w:rPr>
          <w:rFonts w:ascii="Arial" w:hAnsi="Arial" w:cs="Arial"/>
        </w:rPr>
        <w:t>Федерации</w:t>
      </w:r>
      <w:r w:rsidRPr="00DA145E">
        <w:rPr>
          <w:rFonts w:ascii="Arial" w:hAnsi="Arial" w:cs="Arial"/>
          <w:color w:val="800000"/>
        </w:rPr>
        <w:t xml:space="preserve"> </w:t>
      </w:r>
      <w:r w:rsidRPr="00DA145E">
        <w:rPr>
          <w:rFonts w:ascii="Arial" w:hAnsi="Arial" w:cs="Arial"/>
          <w:color w:val="000000"/>
        </w:rPr>
        <w:t>и являются основой при формировании и исполнении бюджета Карымского муниципального образования в 2018 году и на плановый период 2019 и 2020 годов.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Бюджетная политика Карымского муниципального образования определяет основные направления экономического развития Карымск</w:t>
      </w:r>
      <w:r>
        <w:rPr>
          <w:rFonts w:ascii="Arial" w:hAnsi="Arial" w:cs="Arial"/>
        </w:rPr>
        <w:t xml:space="preserve">ого муниципального образования </w:t>
      </w:r>
      <w:r w:rsidRPr="00DA145E">
        <w:rPr>
          <w:rFonts w:ascii="Arial" w:hAnsi="Arial" w:cs="Arial"/>
        </w:rPr>
        <w:t>в трехлетнем периоде и призвана способствовать дальнейшему повышению уровня жизни поселения, сохранению стабильности и устойчивости бюджета Карымского муниципального образования.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Целью бюджетной политики является решение задач повышения эффективности расходов и направление бюджетных ассигнований в пользу приоритетных направлений и проектов, обеспечивающих максимальный эффект в достижении измеримых, общественно-значимых результатов.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бюджета Карымского муниципального образования, финансовых взаимоотношений с другими бюджетами бюджетной системы, совершенствование механизмов внутреннего муниципального финансового контроля.</w:t>
      </w:r>
    </w:p>
    <w:p w:rsidR="00DA145E" w:rsidRPr="00DA145E" w:rsidRDefault="00DA145E" w:rsidP="009D71F3">
      <w:pPr>
        <w:rPr>
          <w:rFonts w:ascii="Arial" w:hAnsi="Arial" w:cs="Arial"/>
          <w:color w:val="000000"/>
        </w:rPr>
      </w:pPr>
    </w:p>
    <w:p w:rsidR="00DA145E" w:rsidRPr="00DA145E" w:rsidRDefault="00DA145E" w:rsidP="009D71F3">
      <w:pPr>
        <w:jc w:val="center"/>
        <w:rPr>
          <w:rFonts w:ascii="Arial" w:hAnsi="Arial" w:cs="Arial"/>
        </w:rPr>
      </w:pPr>
      <w:r w:rsidRPr="00DA145E">
        <w:rPr>
          <w:rFonts w:ascii="Arial" w:hAnsi="Arial" w:cs="Arial"/>
          <w:lang w:val="en-US"/>
        </w:rPr>
        <w:t>II</w:t>
      </w:r>
      <w:bookmarkStart w:id="0" w:name="sub_300"/>
      <w:r>
        <w:rPr>
          <w:rFonts w:ascii="Arial" w:hAnsi="Arial" w:cs="Arial"/>
        </w:rPr>
        <w:t>.</w:t>
      </w:r>
      <w:r w:rsidRPr="00DA145E">
        <w:rPr>
          <w:rFonts w:ascii="Arial" w:hAnsi="Arial" w:cs="Arial"/>
          <w:bCs/>
        </w:rPr>
        <w:t xml:space="preserve">Основные направления бюджетной политики на </w:t>
      </w:r>
      <w:r w:rsidRPr="00DA145E">
        <w:rPr>
          <w:rFonts w:ascii="Arial" w:hAnsi="Arial" w:cs="Arial"/>
        </w:rPr>
        <w:t>2018 год и плановый период 2019 и 2020 годы</w:t>
      </w:r>
    </w:p>
    <w:p w:rsidR="00DA145E" w:rsidRPr="00DA145E" w:rsidRDefault="00DA145E" w:rsidP="009D71F3">
      <w:pPr>
        <w:jc w:val="center"/>
        <w:rPr>
          <w:rFonts w:ascii="Arial" w:hAnsi="Arial" w:cs="Arial"/>
        </w:rPr>
      </w:pPr>
    </w:p>
    <w:bookmarkEnd w:id="0"/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145E">
        <w:rPr>
          <w:rFonts w:ascii="Arial" w:hAnsi="Arial" w:cs="Arial"/>
        </w:rPr>
        <w:t>Бюджетная политика Карымского муниципального образования в предстоящие годы будет направлена на содействие экономическому и социальному развитию Карымского муниципального образования с учетом достижения определённых критериев эффективности и результативности бюджетных расходов.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 xml:space="preserve">Бюджет Карымского муниципального образования на 2018 год и плановый период 2019-2020 годов останется бюджетом Карымского муниципального образования, который формируется и будет исполняться в условиях внедрения новых форм финансового обеспечения услуг, оказываемых муниципальными казёнными и бюджетными учреждениями на трёхлетнюю перспективу. 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Одновременно с предварительными реестрами расходных обязательств на 2018 – 2020 годы главными распорядителями бюджетных средств, осуществляющими функции и полномочия учредителей бюджетных учреждений, должны быть подготовлены проекты муниципальных заданий, которые после утверждения бюджета Карымского муниципального образования будут доведены до соответствующих учреждений.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Следует отметить, что </w:t>
      </w:r>
      <w:r w:rsidRPr="00DA145E">
        <w:rPr>
          <w:rFonts w:ascii="Arial" w:hAnsi="Arial" w:cs="Arial"/>
          <w:color w:val="000000"/>
        </w:rPr>
        <w:t>формирование муниципальных заданий главными распорядителями бюджетных средств должно начаться заблаговременно, на более качественном уровне. Требования, предъявляемые в рамках муниципальных заданий к выполнению работ и предоставлению услуг муниципальными учреждениями, включая механизмы стимулирования тех муниципальных учреждений, которые обеспечивают предоставление услуг (выполнение работ) с более высоким качеством, должны обеспечить рациональное и эффективное расходование средств бюджета поселения.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Формирование и исполнение бюджета района на 2018 год и плановый период 2019 и 2020 годов будет осуществляться исходя из решения следующих задач: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DA145E">
        <w:rPr>
          <w:rFonts w:ascii="Arial" w:hAnsi="Arial" w:cs="Arial"/>
          <w:color w:val="000000"/>
        </w:rPr>
        <w:t>Исполнение расходных обязательств.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При исполнении бюджета поселения обеспечить полное и своевременное исполнение расходных обязательств по следующим первоочередным расходам: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A145E">
        <w:rPr>
          <w:rFonts w:ascii="Arial" w:hAnsi="Arial" w:cs="Arial"/>
          <w:color w:val="000000"/>
        </w:rPr>
        <w:t>выплата публичных нормативных обязательств Карымского муниципального образования;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A145E">
        <w:rPr>
          <w:rFonts w:ascii="Arial" w:hAnsi="Arial" w:cs="Arial"/>
          <w:color w:val="000000"/>
        </w:rPr>
        <w:t>по обеспечению выполнения функций муниципальных казенных учреждений Карымского муниципального образования;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A145E">
        <w:rPr>
          <w:rFonts w:ascii="Arial" w:hAnsi="Arial" w:cs="Arial"/>
          <w:color w:val="000000"/>
        </w:rPr>
        <w:t>пенсии муниципальным служащим;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A145E">
        <w:rPr>
          <w:rFonts w:ascii="Arial" w:hAnsi="Arial" w:cs="Arial"/>
          <w:color w:val="000000"/>
        </w:rPr>
        <w:t>мероприятия по подготовке к зиме объектов жилищно-коммунального хозяйства и социальной сферы.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DA145E">
        <w:rPr>
          <w:rFonts w:ascii="Arial" w:hAnsi="Arial" w:cs="Arial"/>
          <w:color w:val="000000"/>
        </w:rPr>
        <w:t xml:space="preserve">Повышение эффективности осуществления закупок товаров, работ, услуг для обеспечения нужд муниципальных учреждений Карымского муниципального образования, исключение фактов заключения контрактов с недобросовестными поставщиками (подрядчиками, исполнителями). 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DA145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Pr="00DA145E">
        <w:rPr>
          <w:rFonts w:ascii="Arial" w:hAnsi="Arial" w:cs="Arial"/>
          <w:color w:val="000000"/>
        </w:rPr>
        <w:t>Улучшение транспортного обслуживания населения Карымского муниципального образования, включая проектирование, строительство, содержание, ремонт и капитальный ремонт автомобильных дорог общего пользования за счет бюджетных ассигнований муниципального дорожного фонда Карымского муниципального образования.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  <w:color w:val="000000"/>
        </w:rPr>
      </w:pPr>
      <w:bookmarkStart w:id="1" w:name="sub_43"/>
      <w:r w:rsidRPr="00DA145E">
        <w:rPr>
          <w:rFonts w:ascii="Arial" w:hAnsi="Arial" w:cs="Arial"/>
          <w:color w:val="000000"/>
        </w:rPr>
        <w:t>4.</w:t>
      </w:r>
      <w:bookmarkStart w:id="2" w:name="sub_44"/>
      <w:bookmarkEnd w:id="1"/>
      <w:r w:rsidRPr="00DA145E">
        <w:rPr>
          <w:rFonts w:ascii="Arial" w:hAnsi="Arial" w:cs="Arial"/>
          <w:color w:val="000000"/>
        </w:rPr>
        <w:t>Повышение качества муниципальных программ.</w:t>
      </w:r>
    </w:p>
    <w:p w:rsidR="00DA145E" w:rsidRPr="00DA145E" w:rsidRDefault="00DA145E" w:rsidP="009D71F3">
      <w:pPr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 xml:space="preserve">В рамках подготовки и рассмотрения проекта бюджета Карымского муниципального образования на 2018 год и на плановый период 2019 и 2020 годов необходимо чётко определить приоритеты, еще раз оценить содержание муниципальных программ. Следует совершенствовать порядок их формирования в части доработки требований к используемым целевым показателям, поскольку они не всегда позволяют оценить степень достигнутых результатов, не всегда увязаны с социальной и бюджетной эффективностью произведённых расходов. 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3" w:name="sub_45"/>
      <w:bookmarkEnd w:id="2"/>
      <w:r w:rsidRPr="00DA145E">
        <w:rPr>
          <w:rFonts w:ascii="Arial" w:hAnsi="Arial" w:cs="Arial"/>
          <w:color w:val="000000"/>
        </w:rPr>
        <w:t>5.Взвешенный подход к увеличению и принятию новых расходных обязательств. Любое предлагаемое новое решение при рассмотрении инициатив должно быть проанализировано с точки зрения его финансового обеспечения, исходя из возможностей бюджета и вклада в достижение стратегических целей развития Карымского муниципального образования.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4" w:name="sub_46"/>
      <w:bookmarkEnd w:id="3"/>
      <w:r w:rsidRPr="00DA145E">
        <w:rPr>
          <w:rFonts w:ascii="Arial" w:hAnsi="Arial" w:cs="Arial"/>
        </w:rPr>
        <w:t>6.</w:t>
      </w:r>
      <w:bookmarkEnd w:id="4"/>
      <w:r w:rsidRPr="00DA145E">
        <w:rPr>
          <w:rFonts w:ascii="Arial" w:hAnsi="Arial" w:cs="Arial"/>
          <w:color w:val="000000"/>
        </w:rPr>
        <w:t>Участие в государственных программах.</w:t>
      </w:r>
    </w:p>
    <w:p w:rsidR="00DA145E" w:rsidRPr="00DA145E" w:rsidRDefault="00DA145E" w:rsidP="009D71F3">
      <w:pPr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В целях привлечения дополнительных финансовых ресурсов на исполнение расходных обязательств Карымского муниципального образования необходимо обеспечить активное у</w:t>
      </w:r>
      <w:r>
        <w:rPr>
          <w:rFonts w:ascii="Arial" w:hAnsi="Arial" w:cs="Arial"/>
          <w:color w:val="000000"/>
        </w:rPr>
        <w:t xml:space="preserve">частие администрации поселения </w:t>
      </w:r>
      <w:r w:rsidRPr="00DA145E">
        <w:rPr>
          <w:rFonts w:ascii="Arial" w:hAnsi="Arial" w:cs="Arial"/>
          <w:color w:val="000000"/>
        </w:rPr>
        <w:t>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</w:t>
      </w:r>
      <w:r>
        <w:rPr>
          <w:rFonts w:ascii="Arial" w:hAnsi="Arial" w:cs="Arial"/>
          <w:color w:val="000000"/>
        </w:rPr>
        <w:t xml:space="preserve">ительный орган государственной </w:t>
      </w:r>
      <w:r w:rsidRPr="00DA145E">
        <w:rPr>
          <w:rFonts w:ascii="Arial" w:hAnsi="Arial" w:cs="Arial"/>
          <w:color w:val="000000"/>
        </w:rPr>
        <w:t>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</w:t>
      </w:r>
      <w:r w:rsidRPr="00DA145E">
        <w:rPr>
          <w:rFonts w:ascii="Arial" w:hAnsi="Arial" w:cs="Arial"/>
          <w:color w:val="000000"/>
        </w:rPr>
        <w:t>Обеспечение долгосрочной сбалансированности и устойчивости бюджета Карымского муниципального образования.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9.Дефицит бюджета Карымского муниципального образования и источники его финансирования.</w:t>
      </w:r>
    </w:p>
    <w:p w:rsidR="00DA145E" w:rsidRPr="00DA145E" w:rsidRDefault="00DA145E" w:rsidP="009D71F3">
      <w:pPr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Актуальной останется проблема бюджетного дефицита. Планируемый размер дефицита бюджет</w:t>
      </w:r>
      <w:r>
        <w:rPr>
          <w:rFonts w:ascii="Arial" w:hAnsi="Arial" w:cs="Arial"/>
          <w:color w:val="000000"/>
        </w:rPr>
        <w:t xml:space="preserve">а не может превышать размера, </w:t>
      </w:r>
      <w:r w:rsidRPr="00DA145E">
        <w:rPr>
          <w:rFonts w:ascii="Arial" w:hAnsi="Arial" w:cs="Arial"/>
          <w:color w:val="000000"/>
        </w:rPr>
        <w:t>предусмотренного статьей 92.1 Бюджетного Кодекса Российской Федерации. Постепенно довести его размер до минимального уровня.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 xml:space="preserve">Состав источников внутреннего финансирования дефицита бюджета Карымского муниципального образования формируется исходя из требований </w:t>
      </w:r>
      <w:hyperlink r:id="rId5" w:history="1">
        <w:r w:rsidRPr="00DA145E">
          <w:rPr>
            <w:rFonts w:ascii="Arial" w:hAnsi="Arial" w:cs="Arial"/>
            <w:color w:val="000000"/>
          </w:rPr>
          <w:t>статьи 96</w:t>
        </w:r>
      </w:hyperlink>
      <w:r w:rsidRPr="00DA145E">
        <w:rPr>
          <w:rFonts w:ascii="Arial" w:hAnsi="Arial" w:cs="Arial"/>
          <w:color w:val="000000"/>
        </w:rPr>
        <w:t xml:space="preserve"> Бюджетного кодекса Российской Федерации.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10. Муниципальный контроль.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Бюджетная политика в области муниципального контроля на 2018 год и на плановый период 2019 и 2020 годов направлена на дальнейшее развитие системы муниципального контроля.</w:t>
      </w:r>
    </w:p>
    <w:p w:rsidR="00DA145E" w:rsidRPr="00DA145E" w:rsidRDefault="00DA145E" w:rsidP="009D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5" w:name="sub_71"/>
      <w:r>
        <w:rPr>
          <w:rFonts w:ascii="Arial" w:hAnsi="Arial" w:cs="Arial"/>
          <w:color w:val="000000"/>
        </w:rPr>
        <w:t>11.</w:t>
      </w:r>
      <w:r w:rsidRPr="00DA145E">
        <w:rPr>
          <w:rFonts w:ascii="Arial" w:hAnsi="Arial" w:cs="Arial"/>
          <w:color w:val="000000"/>
        </w:rPr>
        <w:t>В сфере муниципального финансового контроля работа органов внутреннего муниципального финансового контроля должна быть направлена на:</w:t>
      </w:r>
    </w:p>
    <w:bookmarkEnd w:id="5"/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DA145E" w:rsidRPr="00DA145E" w:rsidRDefault="00DA145E" w:rsidP="009D71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обеспечение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DA145E" w:rsidRPr="00DA145E" w:rsidRDefault="00DA145E" w:rsidP="009D71F3">
      <w:pPr>
        <w:ind w:firstLine="709"/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12. Межбюджетные отношения.</w:t>
      </w:r>
    </w:p>
    <w:p w:rsidR="00DA145E" w:rsidRPr="00DA145E" w:rsidRDefault="00DA145E" w:rsidP="009D71F3">
      <w:pPr>
        <w:jc w:val="both"/>
        <w:rPr>
          <w:rFonts w:ascii="Arial" w:hAnsi="Arial" w:cs="Arial"/>
          <w:color w:val="000000"/>
        </w:rPr>
      </w:pPr>
      <w:r w:rsidRPr="00DA145E">
        <w:rPr>
          <w:rFonts w:ascii="Arial" w:hAnsi="Arial" w:cs="Arial"/>
          <w:color w:val="000000"/>
        </w:rPr>
        <w:t>Основными направлениями бюджетной политики в сфере межбюджетных отношений являются:</w:t>
      </w:r>
    </w:p>
    <w:p w:rsidR="00DA145E" w:rsidRPr="00DA145E" w:rsidRDefault="009D71F3" w:rsidP="009D71F3">
      <w:pPr>
        <w:jc w:val="both"/>
        <w:rPr>
          <w:rFonts w:ascii="Arial" w:hAnsi="Arial" w:cs="Arial"/>
          <w:color w:val="000000"/>
        </w:rPr>
      </w:pPr>
      <w:bookmarkStart w:id="6" w:name="sub_961"/>
      <w:r>
        <w:rPr>
          <w:rFonts w:ascii="Arial" w:hAnsi="Arial" w:cs="Arial"/>
          <w:color w:val="000000"/>
        </w:rPr>
        <w:t>12.1.</w:t>
      </w:r>
      <w:r w:rsidR="00DA145E" w:rsidRPr="00DA145E">
        <w:rPr>
          <w:rFonts w:ascii="Arial" w:hAnsi="Arial" w:cs="Arial"/>
          <w:color w:val="000000"/>
        </w:rPr>
        <w:t>Последовательная реализация</w:t>
      </w:r>
      <w:r>
        <w:rPr>
          <w:rFonts w:ascii="Arial" w:hAnsi="Arial" w:cs="Arial"/>
          <w:color w:val="000000"/>
        </w:rPr>
        <w:t xml:space="preserve"> принципа взаимных обязательств </w:t>
      </w:r>
      <w:bookmarkStart w:id="7" w:name="_GoBack"/>
      <w:bookmarkEnd w:id="7"/>
      <w:r w:rsidR="00DA145E" w:rsidRPr="00DA145E">
        <w:rPr>
          <w:rFonts w:ascii="Arial" w:hAnsi="Arial" w:cs="Arial"/>
          <w:color w:val="000000"/>
        </w:rPr>
        <w:t>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расходов, в том числе на условиях софинансирования.</w:t>
      </w:r>
    </w:p>
    <w:p w:rsidR="002B52A0" w:rsidRPr="009D71F3" w:rsidRDefault="009D71F3" w:rsidP="009D71F3">
      <w:pPr>
        <w:jc w:val="both"/>
        <w:rPr>
          <w:rFonts w:ascii="Arial" w:hAnsi="Arial" w:cs="Arial"/>
          <w:color w:val="000000"/>
        </w:rPr>
      </w:pPr>
      <w:bookmarkStart w:id="8" w:name="sub_962"/>
      <w:bookmarkEnd w:id="6"/>
      <w:r>
        <w:rPr>
          <w:rFonts w:ascii="Arial" w:hAnsi="Arial" w:cs="Arial"/>
          <w:color w:val="000000"/>
        </w:rPr>
        <w:t>12.2.</w:t>
      </w:r>
      <w:r w:rsidR="00DA145E" w:rsidRPr="00DA145E">
        <w:rPr>
          <w:rFonts w:ascii="Arial" w:hAnsi="Arial" w:cs="Arial"/>
          <w:color w:val="000000"/>
        </w:rPr>
        <w:t>Повышение ответственности органов местного самоуправления за результаты их деятельности.</w:t>
      </w:r>
      <w:bookmarkEnd w:id="8"/>
    </w:p>
    <w:sectPr w:rsidR="002B52A0" w:rsidRPr="009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4428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52"/>
    <w:rsid w:val="002B52A0"/>
    <w:rsid w:val="00335052"/>
    <w:rsid w:val="009D71F3"/>
    <w:rsid w:val="00D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08F7-88AD-4D14-83A5-2A2832C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2017-12-08T04:50:00Z</dcterms:created>
  <dcterms:modified xsi:type="dcterms:W3CDTF">2017-12-08T05:02:00Z</dcterms:modified>
</cp:coreProperties>
</file>