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7" w:rsidRDefault="00881CF8" w:rsidP="00881CF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15.08</w:t>
      </w:r>
      <w:r w:rsidR="00462840">
        <w:rPr>
          <w:rFonts w:ascii="Arial" w:hAnsi="Arial" w:cs="Arial"/>
          <w:b/>
          <w:bCs/>
          <w:color w:val="000000" w:themeColor="text1"/>
          <w:sz w:val="32"/>
          <w:szCs w:val="32"/>
        </w:rPr>
        <w:t>.2023</w:t>
      </w:r>
      <w:r w:rsidR="00B50237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27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50237" w:rsidRDefault="00B50237" w:rsidP="00881C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E11F5" w:rsidRPr="001E11F5" w:rsidRDefault="001E11F5" w:rsidP="00881CF8">
      <w:pPr>
        <w:jc w:val="center"/>
        <w:rPr>
          <w:rFonts w:ascii="Arial" w:hAnsi="Arial" w:cs="Arial"/>
          <w:sz w:val="32"/>
          <w:szCs w:val="32"/>
        </w:rPr>
      </w:pPr>
    </w:p>
    <w:p w:rsidR="00881CF8" w:rsidRPr="00881CF8" w:rsidRDefault="00881CF8" w:rsidP="00881CF8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81CF8">
        <w:rPr>
          <w:rFonts w:ascii="Arial" w:hAnsi="Arial" w:cs="Arial"/>
          <w:b/>
          <w:sz w:val="32"/>
          <w:szCs w:val="32"/>
          <w:lang w:eastAsia="zh-CN"/>
        </w:rPr>
        <w:t>«О ВНЕСЕНИИ ИЗМЕНЕНИЙ И ДОПОЛНЕНИЙ В УСТАВ</w:t>
      </w:r>
    </w:p>
    <w:p w:rsidR="00881CF8" w:rsidRPr="00881CF8" w:rsidRDefault="00881CF8" w:rsidP="00881CF8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881CF8">
        <w:rPr>
          <w:rFonts w:ascii="Arial" w:hAnsi="Arial" w:cs="Arial"/>
          <w:b/>
          <w:bCs/>
          <w:sz w:val="32"/>
          <w:szCs w:val="32"/>
          <w:lang w:eastAsia="zh-CN"/>
        </w:rPr>
        <w:t>КАРЫМСКОГО</w:t>
      </w:r>
      <w:r w:rsidRPr="00881CF8"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ОБРАЗОВАНИЯ»</w:t>
      </w:r>
    </w:p>
    <w:p w:rsidR="00881CF8" w:rsidRPr="00881CF8" w:rsidRDefault="00881CF8" w:rsidP="00881CF8">
      <w:pPr>
        <w:tabs>
          <w:tab w:val="left" w:leader="underscore" w:pos="2179"/>
        </w:tabs>
        <w:suppressAutoHyphens/>
        <w:ind w:firstLine="709"/>
        <w:rPr>
          <w:rFonts w:ascii="Arial" w:hAnsi="Arial" w:cs="Arial"/>
          <w:spacing w:val="-1"/>
          <w:lang w:eastAsia="zh-CN"/>
        </w:rPr>
      </w:pPr>
    </w:p>
    <w:p w:rsidR="00881CF8" w:rsidRPr="00881CF8" w:rsidRDefault="00881CF8" w:rsidP="00881CF8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В соответствии со ст. 7, 35, 44 Федерального закона №131-ФЗ от 06.10.2003 года «Об общих принципах организации местного самоуправления в Российской Федерации», в целях приведения Устава Карымского муниципального образования в соответствие с федеральным и региональным законодательством, руководствуясь ст.41 Устава Карымского муниципального образования, Дума Карымского</w:t>
      </w:r>
      <w:r>
        <w:rPr>
          <w:rFonts w:ascii="Arial" w:hAnsi="Arial" w:cs="Arial"/>
          <w:spacing w:val="-1"/>
          <w:lang w:eastAsia="zh-CN"/>
        </w:rPr>
        <w:t xml:space="preserve"> му</w:t>
      </w:r>
      <w:r w:rsidRPr="00881CF8">
        <w:rPr>
          <w:rFonts w:ascii="Arial" w:hAnsi="Arial" w:cs="Arial"/>
          <w:spacing w:val="-1"/>
          <w:lang w:eastAsia="zh-CN"/>
        </w:rPr>
        <w:t>ниципального образования</w:t>
      </w:r>
    </w:p>
    <w:p w:rsidR="00881CF8" w:rsidRPr="00881CF8" w:rsidRDefault="00881CF8" w:rsidP="00881CF8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</w:p>
    <w:p w:rsidR="00881CF8" w:rsidRPr="00881CF8" w:rsidRDefault="00881CF8" w:rsidP="00881CF8">
      <w:pPr>
        <w:tabs>
          <w:tab w:val="left" w:leader="underscore" w:pos="2179"/>
        </w:tabs>
        <w:suppressAutoHyphens/>
        <w:ind w:firstLine="709"/>
        <w:jc w:val="center"/>
        <w:rPr>
          <w:rFonts w:ascii="Arial" w:hAnsi="Arial" w:cs="Arial"/>
          <w:sz w:val="30"/>
          <w:szCs w:val="30"/>
          <w:lang w:eastAsia="zh-CN"/>
        </w:rPr>
      </w:pPr>
      <w:r w:rsidRPr="00881CF8">
        <w:rPr>
          <w:rFonts w:ascii="Arial" w:hAnsi="Arial" w:cs="Arial"/>
          <w:b/>
          <w:spacing w:val="-1"/>
          <w:sz w:val="30"/>
          <w:szCs w:val="30"/>
          <w:lang w:eastAsia="zh-CN"/>
        </w:rPr>
        <w:t>РЕШИЛА: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1.Внести в Устав Карымского муниципального образования следующие изменения: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1.1.в абзаце 1 части 5 статьи 11. Местный референдум слова «избирательная комиссия, организующая подготовку и проведение выборов в органы местного самоуправления, местного референдума» заменить словами «избирательная комиссия, организующая подготовку и проведение местного референдума»;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1.1.1.в абзаце 4 части 5 статьи 11. Местный референдум слова «избирательная комиссия, организующая подготовку и проведение выборов в органы местного самоуправления, местного референдума» заменить словами «избирательная комиссия, организующая подготовку и проведение местного референдума»;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1.2.в абзаце 2 части 6 статьи 12. Муниципальные выборы слова «избирательной комиссией Поселения» заменить словами «избирательной комиссией, организующей подготовку и проведение муниципальных выборов»;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1.2.1.в части 11 статьи 12. Муниципальные выборы слова «соответствующей избирательной комиссией» заменить словами «избирательной комиссией, организующей подготовку и проведение муниципальных выборов»;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1.3.в статье 13.1. Порядок проведения процедуры отзыва Главы Поселения, депутата Думы Поселения: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а) в части 4 слова «избирательной комиссией муниципального образования Куйтунский район (далее – избирательная комиссия Куйтунского района)» заменить словами «территориальной комиссией, организующей подготовку и проведение выборов в органы местного самоуправления, местного референдума (далее – территориальная комиссия)»;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б) в части 5 слова «избирательную комиссию Куйтунского района» заменить словами «территориальную комиссию»;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lastRenderedPageBreak/>
        <w:t>в) в части 7 слова «избирательную комиссию Куйтунского района» заменить словами «территориальную комиссию»;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г) в части 8 слова «Избирательная комиссия Куйтунского района» заменить словами «Территориальная комиссия»;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д) в части 9 слова «избирательной комиссии» заменить словами «территориальной комиссии»;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е) в части 10 слова «избирательная комиссия Куйтунского района» заменить словами «территориальная комиссия»;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ё) в части 10.2. слова «избирательную комиссию Куйтунского» заменить словами «территориальную комиссию»;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ж) в части 10.3. слова «избирательная комиссия Куйтунского района» заменить словами «территориальная комиссия»; слово «комиссии» заменить словами «территориальной комиссии»;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з) в части 16 слова «избирательной комиссии Куйтунского района» заменить словами «территориальной комиссии»;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и) в части 19 слова «избирательная комиссия Куйтунского района» заменить словами «территориальная комиссия»; слова «избирательной комиссии муниципального образования» заменить словами «территориальной комиссии»;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к) в части 24 слова «избирательной комиссии Куйтунского района» заменить словами «территориальной комиссии»; слова «избирательную комиссию» заменить словами «территориальную комиссию»;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л) в части 25 слова «избирательной комиссией» заменить словами «территориальной комиссией»; слова «избирательную комиссию» заменить словами «территориальную комиссию»; слова «комиссии» заменить словами «территориальной комиссии»;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м) в части 26 слова «избирательной комиссией» заменить словами «территориальной комиссией»;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 xml:space="preserve">н) в части 28 слова «избирательной комиссии» заменить словами «территориальной комиссии»; слова «избирательной комиссией» заменить словами «территориальной комиссией»; 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о) в абзаце втором части 30 слова «Избирательную комиссию Куйтунского района» заменить словами «территориальную комиссию»;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п) в части 36 слова «избирательной комиссии Куйтунского района» заменить словами «территориальной комиссии».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1.4.пункт 7) части 2.2 статьи 24. Полномочия Думы Поселения исключить;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1.5.в подпункте а) пункта 2) части 21 статьи 29. Депутат Думы Поселения, гарантии и права при осуществлении полномочий депутата слова «аппарате избирательной комиссии муниципального образования,» исключить;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1.5.1.в подпункте б) пункта 2) части 21 статьи 29. Депутат Думы Поселения, гарантии и права при осуществлении полномочий депутата слова «аппарате избирательной комиссии муниципального образования,» исключить;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1.6.в пункте 16) части 6 статьи 36. Администрация Поселения слова «, Избирательной комиссии Поселения» исключить;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1.7.часть 1. статьи 49. Должности муниципальной службы изложить в новой редакции: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«1.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Поселения, действующей на постоянной основе и являющейся юридическим лицом, с правом решающего голоса.»;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 w:rsidRPr="00881CF8">
        <w:rPr>
          <w:rFonts w:ascii="Arial" w:hAnsi="Arial" w:cs="Arial"/>
          <w:spacing w:val="-1"/>
          <w:lang w:eastAsia="zh-CN"/>
        </w:rPr>
        <w:t>1.7.1.в части 3. статьи 49. Должности муниципальной службы слова «аппарата Избирательной комиссии Поселения» исключить.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 w:rsidRPr="00881CF8">
        <w:rPr>
          <w:rFonts w:ascii="Arial" w:hAnsi="Arial" w:cs="Arial"/>
          <w:lang w:eastAsia="zh-CN"/>
        </w:rPr>
        <w:lastRenderedPageBreak/>
        <w:t xml:space="preserve">2.В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</w:t>
      </w:r>
      <w:r w:rsidRPr="00881CF8">
        <w:rPr>
          <w:rFonts w:ascii="Arial" w:hAnsi="Arial" w:cs="Arial"/>
          <w:spacing w:val="3"/>
          <w:lang w:eastAsia="zh-CN"/>
        </w:rPr>
        <w:t>со дня его принятия</w:t>
      </w:r>
      <w:r w:rsidRPr="00881CF8">
        <w:rPr>
          <w:rFonts w:ascii="Arial" w:hAnsi="Arial" w:cs="Arial"/>
          <w:lang w:eastAsia="zh-CN"/>
        </w:rPr>
        <w:t xml:space="preserve">. 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 w:rsidRPr="00881CF8">
        <w:rPr>
          <w:rFonts w:ascii="Arial" w:hAnsi="Arial" w:cs="Arial"/>
          <w:lang w:eastAsia="zh-CN"/>
        </w:rPr>
        <w:t>3.Главе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81CF8" w:rsidRPr="00881CF8" w:rsidRDefault="00881CF8" w:rsidP="00881CF8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 w:rsidRPr="00881CF8">
        <w:rPr>
          <w:rFonts w:ascii="Arial" w:hAnsi="Arial" w:cs="Arial"/>
          <w:lang w:eastAsia="zh-CN"/>
        </w:rPr>
        <w:t>4.Настоящее решение вступает в силу после государственной регистрации и опубликования в «Муниципальном вестнике».</w:t>
      </w:r>
    </w:p>
    <w:p w:rsidR="00050325" w:rsidRPr="001E11F5" w:rsidRDefault="00050325" w:rsidP="00881CF8">
      <w:pPr>
        <w:ind w:firstLine="709"/>
        <w:jc w:val="both"/>
        <w:rPr>
          <w:rFonts w:ascii="Arial" w:hAnsi="Arial" w:cs="Arial"/>
          <w:b/>
          <w:bCs/>
        </w:rPr>
      </w:pPr>
    </w:p>
    <w:p w:rsidR="00825BA6" w:rsidRPr="001E11F5" w:rsidRDefault="00825BA6" w:rsidP="00881CF8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50237" w:rsidRPr="001E11F5" w:rsidRDefault="00B50237" w:rsidP="00881CF8">
      <w:pPr>
        <w:ind w:firstLine="709"/>
        <w:rPr>
          <w:rFonts w:ascii="Arial" w:hAnsi="Arial" w:cs="Arial"/>
        </w:rPr>
      </w:pPr>
      <w:r w:rsidRPr="001E11F5">
        <w:rPr>
          <w:rFonts w:ascii="Arial" w:hAnsi="Arial" w:cs="Arial"/>
        </w:rPr>
        <w:t>Председатель Думы</w:t>
      </w:r>
    </w:p>
    <w:p w:rsidR="00B50237" w:rsidRPr="001E11F5" w:rsidRDefault="00B50237" w:rsidP="00881CF8">
      <w:pPr>
        <w:ind w:firstLine="709"/>
        <w:rPr>
          <w:rFonts w:ascii="Arial" w:hAnsi="Arial" w:cs="Arial"/>
        </w:rPr>
      </w:pPr>
      <w:r w:rsidRPr="001E11F5">
        <w:rPr>
          <w:rFonts w:ascii="Arial" w:hAnsi="Arial" w:cs="Arial"/>
        </w:rPr>
        <w:t>Глава Карымского сельского поселения</w:t>
      </w:r>
    </w:p>
    <w:p w:rsidR="001E11F5" w:rsidRPr="001E11F5" w:rsidRDefault="00B50237" w:rsidP="00881CF8">
      <w:pPr>
        <w:ind w:firstLine="709"/>
        <w:rPr>
          <w:rFonts w:ascii="Arial" w:hAnsi="Arial" w:cs="Arial"/>
        </w:rPr>
      </w:pPr>
      <w:r w:rsidRPr="001E11F5">
        <w:rPr>
          <w:rFonts w:ascii="Arial" w:hAnsi="Arial" w:cs="Arial"/>
        </w:rPr>
        <w:t>О.И.Тихонова</w:t>
      </w:r>
      <w:bookmarkEnd w:id="0"/>
    </w:p>
    <w:sectPr w:rsidR="001E11F5" w:rsidRPr="001E11F5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65" w:rsidRDefault="00B13565" w:rsidP="00A44DA1">
      <w:r>
        <w:separator/>
      </w:r>
    </w:p>
  </w:endnote>
  <w:endnote w:type="continuationSeparator" w:id="0">
    <w:p w:rsidR="00B13565" w:rsidRDefault="00B13565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65" w:rsidRDefault="00B13565" w:rsidP="00A44DA1">
      <w:r>
        <w:separator/>
      </w:r>
    </w:p>
  </w:footnote>
  <w:footnote w:type="continuationSeparator" w:id="0">
    <w:p w:rsidR="00B13565" w:rsidRDefault="00B13565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B96"/>
    <w:multiLevelType w:val="hybridMultilevel"/>
    <w:tmpl w:val="2B86340C"/>
    <w:lvl w:ilvl="0" w:tplc="57CED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F23C78"/>
    <w:multiLevelType w:val="multilevel"/>
    <w:tmpl w:val="4B22C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" w15:restartNumberingAfterBreak="0">
    <w:nsid w:val="09385084"/>
    <w:multiLevelType w:val="multilevel"/>
    <w:tmpl w:val="093850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F4F"/>
    <w:multiLevelType w:val="hybridMultilevel"/>
    <w:tmpl w:val="1B2E0252"/>
    <w:lvl w:ilvl="0" w:tplc="C6D2FC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6F43AF"/>
    <w:multiLevelType w:val="hybridMultilevel"/>
    <w:tmpl w:val="0DAA9370"/>
    <w:lvl w:ilvl="0" w:tplc="DF9623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D01FC"/>
    <w:multiLevelType w:val="multilevel"/>
    <w:tmpl w:val="1B4D01F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00A"/>
    <w:multiLevelType w:val="multilevel"/>
    <w:tmpl w:val="23E830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134"/>
    <w:multiLevelType w:val="multilevel"/>
    <w:tmpl w:val="2763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855710"/>
    <w:multiLevelType w:val="multilevel"/>
    <w:tmpl w:val="278557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16B6"/>
    <w:multiLevelType w:val="multilevel"/>
    <w:tmpl w:val="279B16B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07A86"/>
    <w:multiLevelType w:val="hybridMultilevel"/>
    <w:tmpl w:val="BF90A8E6"/>
    <w:lvl w:ilvl="0" w:tplc="3DFEA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895AE2"/>
    <w:multiLevelType w:val="hybridMultilevel"/>
    <w:tmpl w:val="B7AA8F7C"/>
    <w:lvl w:ilvl="0" w:tplc="0A86227C">
      <w:numFmt w:val="bullet"/>
      <w:lvlText w:val="-"/>
      <w:lvlJc w:val="left"/>
      <w:pPr>
        <w:ind w:left="1229" w:hanging="327"/>
      </w:pPr>
      <w:rPr>
        <w:rFonts w:hint="default"/>
        <w:w w:val="109"/>
        <w:lang w:val="ru-RU" w:eastAsia="en-US" w:bidi="ar-SA"/>
      </w:rPr>
    </w:lvl>
    <w:lvl w:ilvl="1" w:tplc="6466257C">
      <w:numFmt w:val="bullet"/>
      <w:lvlText w:val="•"/>
      <w:lvlJc w:val="left"/>
      <w:pPr>
        <w:ind w:left="2228" w:hanging="327"/>
      </w:pPr>
      <w:rPr>
        <w:rFonts w:hint="default"/>
        <w:lang w:val="ru-RU" w:eastAsia="en-US" w:bidi="ar-SA"/>
      </w:rPr>
    </w:lvl>
    <w:lvl w:ilvl="2" w:tplc="6A62C09E">
      <w:numFmt w:val="bullet"/>
      <w:lvlText w:val="•"/>
      <w:lvlJc w:val="left"/>
      <w:pPr>
        <w:ind w:left="3236" w:hanging="327"/>
      </w:pPr>
      <w:rPr>
        <w:rFonts w:hint="default"/>
        <w:lang w:val="ru-RU" w:eastAsia="en-US" w:bidi="ar-SA"/>
      </w:rPr>
    </w:lvl>
    <w:lvl w:ilvl="3" w:tplc="109ED85A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4" w:tplc="B56EEDBE">
      <w:numFmt w:val="bullet"/>
      <w:lvlText w:val="•"/>
      <w:lvlJc w:val="left"/>
      <w:pPr>
        <w:ind w:left="5252" w:hanging="327"/>
      </w:pPr>
      <w:rPr>
        <w:rFonts w:hint="default"/>
        <w:lang w:val="ru-RU" w:eastAsia="en-US" w:bidi="ar-SA"/>
      </w:rPr>
    </w:lvl>
    <w:lvl w:ilvl="5" w:tplc="537AC5EA">
      <w:numFmt w:val="bullet"/>
      <w:lvlText w:val="•"/>
      <w:lvlJc w:val="left"/>
      <w:pPr>
        <w:ind w:left="6260" w:hanging="327"/>
      </w:pPr>
      <w:rPr>
        <w:rFonts w:hint="default"/>
        <w:lang w:val="ru-RU" w:eastAsia="en-US" w:bidi="ar-SA"/>
      </w:rPr>
    </w:lvl>
    <w:lvl w:ilvl="6" w:tplc="328234AE">
      <w:numFmt w:val="bullet"/>
      <w:lvlText w:val="•"/>
      <w:lvlJc w:val="left"/>
      <w:pPr>
        <w:ind w:left="7268" w:hanging="327"/>
      </w:pPr>
      <w:rPr>
        <w:rFonts w:hint="default"/>
        <w:lang w:val="ru-RU" w:eastAsia="en-US" w:bidi="ar-SA"/>
      </w:rPr>
    </w:lvl>
    <w:lvl w:ilvl="7" w:tplc="65C6D6DC">
      <w:numFmt w:val="bullet"/>
      <w:lvlText w:val="•"/>
      <w:lvlJc w:val="left"/>
      <w:pPr>
        <w:ind w:left="8276" w:hanging="327"/>
      </w:pPr>
      <w:rPr>
        <w:rFonts w:hint="default"/>
        <w:lang w:val="ru-RU" w:eastAsia="en-US" w:bidi="ar-SA"/>
      </w:rPr>
    </w:lvl>
    <w:lvl w:ilvl="8" w:tplc="6DF600BE">
      <w:numFmt w:val="bullet"/>
      <w:lvlText w:val="•"/>
      <w:lvlJc w:val="left"/>
      <w:pPr>
        <w:ind w:left="9284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2CCF36CC"/>
    <w:multiLevelType w:val="hybridMultilevel"/>
    <w:tmpl w:val="72AEEA6E"/>
    <w:lvl w:ilvl="0" w:tplc="077EB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3A3"/>
    <w:multiLevelType w:val="hybridMultilevel"/>
    <w:tmpl w:val="93FA41FA"/>
    <w:lvl w:ilvl="0" w:tplc="9A8C7D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1595278"/>
    <w:multiLevelType w:val="multilevel"/>
    <w:tmpl w:val="A2F4DB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6ECA"/>
    <w:multiLevelType w:val="multilevel"/>
    <w:tmpl w:val="44F36EC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90904"/>
    <w:multiLevelType w:val="hybridMultilevel"/>
    <w:tmpl w:val="481847C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7" w15:restartNumberingAfterBreak="0">
    <w:nsid w:val="460A3271"/>
    <w:multiLevelType w:val="hybridMultilevel"/>
    <w:tmpl w:val="C938E640"/>
    <w:lvl w:ilvl="0" w:tplc="A5B0BF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1745"/>
    <w:rsid w:val="00046A11"/>
    <w:rsid w:val="00050325"/>
    <w:rsid w:val="000517F2"/>
    <w:rsid w:val="000533F2"/>
    <w:rsid w:val="00064B9D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03E17"/>
    <w:rsid w:val="001463AD"/>
    <w:rsid w:val="001562CA"/>
    <w:rsid w:val="00177723"/>
    <w:rsid w:val="00192C95"/>
    <w:rsid w:val="001A72C0"/>
    <w:rsid w:val="001B689C"/>
    <w:rsid w:val="001E11F5"/>
    <w:rsid w:val="001E7354"/>
    <w:rsid w:val="001F1537"/>
    <w:rsid w:val="00214A60"/>
    <w:rsid w:val="00215D94"/>
    <w:rsid w:val="00221DC7"/>
    <w:rsid w:val="0024383F"/>
    <w:rsid w:val="0025672B"/>
    <w:rsid w:val="002719CB"/>
    <w:rsid w:val="002B52A0"/>
    <w:rsid w:val="003078EE"/>
    <w:rsid w:val="003152DC"/>
    <w:rsid w:val="00330ECD"/>
    <w:rsid w:val="0033610D"/>
    <w:rsid w:val="003902BD"/>
    <w:rsid w:val="003A4A96"/>
    <w:rsid w:val="003B369D"/>
    <w:rsid w:val="003B57C5"/>
    <w:rsid w:val="003B6107"/>
    <w:rsid w:val="003C04C7"/>
    <w:rsid w:val="003E1845"/>
    <w:rsid w:val="003F33F9"/>
    <w:rsid w:val="00402A14"/>
    <w:rsid w:val="00415547"/>
    <w:rsid w:val="00455765"/>
    <w:rsid w:val="00462840"/>
    <w:rsid w:val="00464EE4"/>
    <w:rsid w:val="00470D2D"/>
    <w:rsid w:val="0049255B"/>
    <w:rsid w:val="00495512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585DA4"/>
    <w:rsid w:val="005E3F37"/>
    <w:rsid w:val="006225CB"/>
    <w:rsid w:val="006547FC"/>
    <w:rsid w:val="00660E5E"/>
    <w:rsid w:val="00666AC4"/>
    <w:rsid w:val="00672C91"/>
    <w:rsid w:val="00674349"/>
    <w:rsid w:val="00681324"/>
    <w:rsid w:val="006B34D7"/>
    <w:rsid w:val="006C519B"/>
    <w:rsid w:val="006D1253"/>
    <w:rsid w:val="006D3E7E"/>
    <w:rsid w:val="006F4C50"/>
    <w:rsid w:val="007071F7"/>
    <w:rsid w:val="00716175"/>
    <w:rsid w:val="00721BEA"/>
    <w:rsid w:val="00737D66"/>
    <w:rsid w:val="007803A3"/>
    <w:rsid w:val="0078234B"/>
    <w:rsid w:val="007A66AF"/>
    <w:rsid w:val="007C0B43"/>
    <w:rsid w:val="007E3BEF"/>
    <w:rsid w:val="0081241A"/>
    <w:rsid w:val="00825BA6"/>
    <w:rsid w:val="008338DD"/>
    <w:rsid w:val="00843B0B"/>
    <w:rsid w:val="0087486B"/>
    <w:rsid w:val="00881CF8"/>
    <w:rsid w:val="00882D0C"/>
    <w:rsid w:val="0088615B"/>
    <w:rsid w:val="00890AB1"/>
    <w:rsid w:val="008A5783"/>
    <w:rsid w:val="008A6CA1"/>
    <w:rsid w:val="008D5108"/>
    <w:rsid w:val="008F39E2"/>
    <w:rsid w:val="008F3D04"/>
    <w:rsid w:val="008F4CA9"/>
    <w:rsid w:val="009337E6"/>
    <w:rsid w:val="00954472"/>
    <w:rsid w:val="009552A1"/>
    <w:rsid w:val="00955A36"/>
    <w:rsid w:val="00974837"/>
    <w:rsid w:val="009775C8"/>
    <w:rsid w:val="00985D67"/>
    <w:rsid w:val="00991C79"/>
    <w:rsid w:val="009A29CB"/>
    <w:rsid w:val="009B2C73"/>
    <w:rsid w:val="009D5D64"/>
    <w:rsid w:val="009D6081"/>
    <w:rsid w:val="009D7489"/>
    <w:rsid w:val="00A07836"/>
    <w:rsid w:val="00A117D8"/>
    <w:rsid w:val="00A31AE6"/>
    <w:rsid w:val="00A4419C"/>
    <w:rsid w:val="00A44DA1"/>
    <w:rsid w:val="00A668E9"/>
    <w:rsid w:val="00A7700F"/>
    <w:rsid w:val="00A81156"/>
    <w:rsid w:val="00A90E67"/>
    <w:rsid w:val="00B11977"/>
    <w:rsid w:val="00B13565"/>
    <w:rsid w:val="00B355C6"/>
    <w:rsid w:val="00B370C0"/>
    <w:rsid w:val="00B50237"/>
    <w:rsid w:val="00B60AD4"/>
    <w:rsid w:val="00B90F3D"/>
    <w:rsid w:val="00BA10CB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4EF8"/>
    <w:rsid w:val="00CA6FD1"/>
    <w:rsid w:val="00CA7C94"/>
    <w:rsid w:val="00CB6F77"/>
    <w:rsid w:val="00CD3071"/>
    <w:rsid w:val="00D22AD8"/>
    <w:rsid w:val="00D25754"/>
    <w:rsid w:val="00D45797"/>
    <w:rsid w:val="00D5269F"/>
    <w:rsid w:val="00D628A5"/>
    <w:rsid w:val="00D70889"/>
    <w:rsid w:val="00D75CD1"/>
    <w:rsid w:val="00D847DD"/>
    <w:rsid w:val="00DC2B98"/>
    <w:rsid w:val="00DC69C3"/>
    <w:rsid w:val="00DD0162"/>
    <w:rsid w:val="00DE0D44"/>
    <w:rsid w:val="00DF7A29"/>
    <w:rsid w:val="00E020A5"/>
    <w:rsid w:val="00E07CE3"/>
    <w:rsid w:val="00E20C90"/>
    <w:rsid w:val="00E41FAC"/>
    <w:rsid w:val="00E52EA0"/>
    <w:rsid w:val="00ED3D48"/>
    <w:rsid w:val="00ED66B5"/>
    <w:rsid w:val="00EF4120"/>
    <w:rsid w:val="00F02A4D"/>
    <w:rsid w:val="00F1080E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qFormat/>
    <w:rsid w:val="00415547"/>
    <w:rPr>
      <w:i/>
      <w:iCs/>
    </w:rPr>
  </w:style>
  <w:style w:type="paragraph" w:styleId="ac">
    <w:name w:val="Balloon Text"/>
    <w:basedOn w:val="a"/>
    <w:link w:val="ad"/>
    <w:uiPriority w:val="99"/>
    <w:semiHidden/>
    <w:rsid w:val="0041554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1554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4155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e">
    <w:name w:val="Subtle Emphasis"/>
    <w:basedOn w:val="a0"/>
    <w:uiPriority w:val="19"/>
    <w:qFormat/>
    <w:rsid w:val="00415547"/>
    <w:rPr>
      <w:i/>
      <w:iCs/>
      <w:color w:val="404040" w:themeColor="text1" w:themeTint="BF"/>
    </w:rPr>
  </w:style>
  <w:style w:type="character" w:styleId="af">
    <w:name w:val="Strong"/>
    <w:basedOn w:val="a0"/>
    <w:qFormat/>
    <w:rsid w:val="00415547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415547"/>
  </w:style>
  <w:style w:type="paragraph" w:styleId="af0">
    <w:name w:val="Body Text"/>
    <w:aliases w:val="Знак, Знак,Основной текст1"/>
    <w:basedOn w:val="a"/>
    <w:link w:val="af1"/>
    <w:rsid w:val="00415547"/>
    <w:pPr>
      <w:spacing w:after="120"/>
    </w:pPr>
  </w:style>
  <w:style w:type="character" w:customStyle="1" w:styleId="af1">
    <w:name w:val="Основной текст Знак"/>
    <w:aliases w:val="Знак Знак, Знак Знак,Основной текст1 Знак"/>
    <w:basedOn w:val="a0"/>
    <w:link w:val="af0"/>
    <w:rsid w:val="00415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F553-1E30-4767-9DF3-E7B6801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2020-01-13T02:22:00Z</dcterms:created>
  <dcterms:modified xsi:type="dcterms:W3CDTF">2023-09-15T04:51:00Z</dcterms:modified>
</cp:coreProperties>
</file>