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03337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033376"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1D22E6">
        <w:rPr>
          <w:rFonts w:ascii="Times New Roman" w:hAnsi="Times New Roman" w:cs="Times New Roman"/>
          <w:b/>
          <w:sz w:val="28"/>
          <w:szCs w:val="28"/>
        </w:rPr>
        <w:t>124</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1D22E6">
        <w:rPr>
          <w:rFonts w:ascii="Times New Roman" w:hAnsi="Times New Roman" w:cs="Times New Roman"/>
          <w:b/>
          <w:sz w:val="28"/>
          <w:szCs w:val="28"/>
        </w:rPr>
        <w:t>16</w:t>
      </w:r>
      <w:r w:rsidRPr="00C97417">
        <w:rPr>
          <w:rFonts w:ascii="Times New Roman" w:hAnsi="Times New Roman" w:cs="Times New Roman"/>
          <w:b/>
          <w:sz w:val="28"/>
          <w:szCs w:val="28"/>
        </w:rPr>
        <w:t xml:space="preserve">» </w:t>
      </w:r>
      <w:r w:rsidR="001D22E6">
        <w:rPr>
          <w:rFonts w:ascii="Times New Roman" w:hAnsi="Times New Roman" w:cs="Times New Roman"/>
          <w:b/>
          <w:sz w:val="28"/>
          <w:szCs w:val="28"/>
        </w:rPr>
        <w:t>июня</w:t>
      </w:r>
      <w:r w:rsidR="00047E20">
        <w:rPr>
          <w:rFonts w:ascii="Times New Roman" w:hAnsi="Times New Roman" w:cs="Times New Roman"/>
          <w:b/>
          <w:sz w:val="28"/>
          <w:szCs w:val="28"/>
        </w:rPr>
        <w:t xml:space="preserve">  2020</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lastRenderedPageBreak/>
        <w:t>22.05.2020г. №17</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РОССИЙСКАЯ ФЕДЕРАЦИЯ</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ИРКУТСКАЯ ОБЛАСТЬ</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МУНИЦИПАЛЬНОЕ ОБРАЗОВАНИЕ</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«КУЙТУНСКИЙ РАЙОН»</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КАРЫМСКОЕ МУНИЦИПАЛЬНЕ ОБРАЗОВАНИЕ</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АДМИНИСТРАЦИЯ</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ПОСТАНОВЛЕНИ</w:t>
      </w:r>
    </w:p>
    <w:p w:rsidR="008C36F5" w:rsidRPr="008C36F5" w:rsidRDefault="008C36F5" w:rsidP="008C36F5">
      <w:pPr>
        <w:autoSpaceDE w:val="0"/>
        <w:autoSpaceDN w:val="0"/>
        <w:adjustRightInd w:val="0"/>
        <w:spacing w:after="0" w:line="240" w:lineRule="auto"/>
        <w:jc w:val="center"/>
        <w:rPr>
          <w:rFonts w:ascii="Arial" w:eastAsia="Times New Roman" w:hAnsi="Arial" w:cs="Arial"/>
          <w:b/>
          <w:sz w:val="32"/>
          <w:szCs w:val="32"/>
        </w:rPr>
      </w:pP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«ОБ УТВЕРЖДЕНИИ МУНИЦИПАЛЬНОЙ ПРОГРАММЫ</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«РАЗВИТИЕ ФИЗИЧЕСКОЙ КУЛЬТУРЫ И СПОРТА НА ТЕРРИТОРИИ</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КАРЫМСКОГО МУНИЦИПАЛЬНОГО ОБРАЗОВАНИЯ НА 2020-2022 ГОДЫ»</w:t>
      </w:r>
    </w:p>
    <w:p w:rsidR="008C36F5" w:rsidRPr="008C36F5" w:rsidRDefault="008C36F5" w:rsidP="008C36F5">
      <w:pPr>
        <w:spacing w:after="0" w:line="240" w:lineRule="auto"/>
        <w:jc w:val="center"/>
        <w:rPr>
          <w:rFonts w:ascii="Arial" w:eastAsia="Times New Roman" w:hAnsi="Arial" w:cs="Arial"/>
          <w:b/>
          <w:sz w:val="32"/>
          <w:szCs w:val="32"/>
        </w:rPr>
      </w:pPr>
      <w:r w:rsidRPr="008C36F5">
        <w:rPr>
          <w:rFonts w:ascii="Arial" w:eastAsia="Times New Roman" w:hAnsi="Arial" w:cs="Arial"/>
          <w:b/>
          <w:sz w:val="32"/>
          <w:szCs w:val="32"/>
        </w:rPr>
        <w:t>В НОВОЙ РЕДАКЦИИ»</w:t>
      </w:r>
    </w:p>
    <w:p w:rsidR="008C36F5" w:rsidRPr="008C36F5" w:rsidRDefault="008C36F5" w:rsidP="008C36F5">
      <w:pPr>
        <w:spacing w:after="0" w:line="240" w:lineRule="auto"/>
        <w:rPr>
          <w:rFonts w:ascii="Arial" w:eastAsia="Times New Roman" w:hAnsi="Arial" w:cs="Arial"/>
          <w:sz w:val="24"/>
          <w:szCs w:val="24"/>
        </w:rPr>
      </w:pPr>
    </w:p>
    <w:p w:rsidR="008C36F5" w:rsidRPr="008C36F5" w:rsidRDefault="008C36F5" w:rsidP="008C36F5">
      <w:pPr>
        <w:autoSpaceDE w:val="0"/>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04.12.2007г. №329-ФЗ «О физической культуре и спорте», на основании Распоряжения  Правительства Российской Федерации от 07.08.2009г. №1101-р «Стратегия развития физической культуры и спорта в  Российской Федерации на период до 2020 года», Постановления администрации Карымского сельского поселения от 15.02.2018 года №7 «Об обеспечении условий для развития на территории Карымского сельского поселения  физической культуры, школьного спорта и массового спорта, организации проведения официальных физкультурно-оздоровительных мероприятий», руководствуясь Уставом Карымского муниципального образования, администрация Карымского сельского поселения.</w:t>
      </w:r>
    </w:p>
    <w:p w:rsidR="008C36F5" w:rsidRPr="008C36F5" w:rsidRDefault="008C36F5" w:rsidP="008C36F5">
      <w:pPr>
        <w:autoSpaceDE w:val="0"/>
        <w:spacing w:after="0" w:line="240" w:lineRule="auto"/>
        <w:ind w:firstLine="709"/>
        <w:jc w:val="both"/>
        <w:rPr>
          <w:rFonts w:ascii="Arial" w:eastAsia="Times New Roman" w:hAnsi="Arial" w:cs="Arial"/>
          <w:sz w:val="24"/>
          <w:szCs w:val="24"/>
        </w:rPr>
      </w:pPr>
    </w:p>
    <w:p w:rsidR="008C36F5" w:rsidRPr="008C36F5" w:rsidRDefault="008C36F5" w:rsidP="008C36F5">
      <w:pPr>
        <w:autoSpaceDE w:val="0"/>
        <w:spacing w:after="0" w:line="240" w:lineRule="auto"/>
        <w:jc w:val="center"/>
        <w:rPr>
          <w:rFonts w:ascii="Arial" w:eastAsia="Times New Roman" w:hAnsi="Arial" w:cs="Arial"/>
          <w:b/>
          <w:sz w:val="30"/>
          <w:szCs w:val="30"/>
        </w:rPr>
      </w:pPr>
      <w:r w:rsidRPr="008C36F5">
        <w:rPr>
          <w:rFonts w:ascii="Arial" w:eastAsia="Times New Roman" w:hAnsi="Arial" w:cs="Arial"/>
          <w:b/>
          <w:sz w:val="30"/>
          <w:szCs w:val="30"/>
        </w:rPr>
        <w:t>ПОСТАНОВЛЯЕТ:</w:t>
      </w:r>
    </w:p>
    <w:p w:rsidR="008C36F5" w:rsidRPr="008C36F5" w:rsidRDefault="008C36F5" w:rsidP="008C36F5">
      <w:pPr>
        <w:spacing w:after="0" w:line="240" w:lineRule="auto"/>
        <w:ind w:firstLine="709"/>
        <w:jc w:val="both"/>
        <w:rPr>
          <w:rFonts w:ascii="Arial" w:eastAsia="Times New Roman" w:hAnsi="Arial" w:cs="Arial"/>
          <w:sz w:val="24"/>
          <w:szCs w:val="24"/>
        </w:rPr>
      </w:pP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1.Утвердить муниципальную программу «Развитие физической культуры и спорта на территории Карымского муниципального образования на 2020-2022 годы» согласно приложению.</w:t>
      </w:r>
    </w:p>
    <w:p w:rsidR="008C36F5" w:rsidRPr="008C36F5" w:rsidRDefault="008C36F5" w:rsidP="008C36F5">
      <w:pPr>
        <w:spacing w:after="0" w:line="240" w:lineRule="auto"/>
        <w:ind w:firstLine="709"/>
        <w:jc w:val="both"/>
        <w:rPr>
          <w:rFonts w:ascii="Arial" w:eastAsia="Times New Roman" w:hAnsi="Arial" w:cs="Arial"/>
          <w:bCs/>
          <w:sz w:val="24"/>
          <w:szCs w:val="24"/>
        </w:rPr>
      </w:pPr>
      <w:r w:rsidRPr="008C36F5">
        <w:rPr>
          <w:rFonts w:ascii="Arial" w:eastAsia="Times New Roman" w:hAnsi="Arial" w:cs="Arial"/>
          <w:sz w:val="24"/>
          <w:szCs w:val="24"/>
        </w:rPr>
        <w:t>3.</w:t>
      </w:r>
      <w:r w:rsidRPr="008C36F5">
        <w:rPr>
          <w:rFonts w:ascii="Arial" w:eastAsia="Times New Roman" w:hAnsi="Arial" w:cs="Arial"/>
          <w:bCs/>
          <w:sz w:val="24"/>
          <w:szCs w:val="24"/>
        </w:rPr>
        <w:t xml:space="preserve">Признать утратившим силу Постановление администрации Карымского </w:t>
      </w:r>
      <w:r w:rsidRPr="008C36F5">
        <w:rPr>
          <w:rFonts w:ascii="Arial" w:eastAsia="Times New Roman" w:hAnsi="Arial" w:cs="Arial"/>
          <w:sz w:val="24"/>
          <w:szCs w:val="24"/>
        </w:rPr>
        <w:t xml:space="preserve">сельского поселения </w:t>
      </w:r>
      <w:r w:rsidRPr="008C36F5">
        <w:rPr>
          <w:rFonts w:ascii="Arial" w:eastAsia="Times New Roman" w:hAnsi="Arial" w:cs="Arial"/>
          <w:bCs/>
          <w:sz w:val="24"/>
          <w:szCs w:val="24"/>
        </w:rPr>
        <w:t>от 22.04.2019 года №19 «Об утверждении муниципальной программы «Развитие физической культуры и спорта на территории Карымского муниципального образования на 2019-2020 годы, в новой редакции»</w:t>
      </w:r>
    </w:p>
    <w:p w:rsidR="008C36F5" w:rsidRPr="008C36F5" w:rsidRDefault="008C36F5" w:rsidP="008C36F5">
      <w:pPr>
        <w:spacing w:after="0" w:line="240" w:lineRule="auto"/>
        <w:ind w:firstLine="709"/>
        <w:jc w:val="both"/>
        <w:rPr>
          <w:rFonts w:ascii="Arial" w:eastAsia="Times New Roman" w:hAnsi="Arial" w:cs="Arial"/>
          <w:bCs/>
          <w:sz w:val="24"/>
          <w:szCs w:val="24"/>
        </w:rPr>
      </w:pPr>
      <w:r w:rsidRPr="008C36F5">
        <w:rPr>
          <w:rFonts w:ascii="Arial" w:eastAsia="Times New Roman" w:hAnsi="Arial" w:cs="Arial"/>
          <w:bCs/>
          <w:sz w:val="24"/>
          <w:szCs w:val="24"/>
        </w:rPr>
        <w:t xml:space="preserve">4.Настоящее постановление опубликовать в «Муниципальном вестнике» и разместить на официальном сайте администрации Карымского сельского поселения </w:t>
      </w:r>
      <w:hyperlink r:id="rId9" w:history="1">
        <w:r w:rsidRPr="008C36F5">
          <w:rPr>
            <w:rFonts w:ascii="Arial" w:eastAsia="Times New Roman" w:hAnsi="Arial" w:cs="Arial"/>
            <w:bCs/>
            <w:color w:val="000000"/>
            <w:sz w:val="24"/>
            <w:szCs w:val="24"/>
            <w:u w:val="single"/>
            <w:lang w:val="en-US"/>
          </w:rPr>
          <w:t>www</w:t>
        </w:r>
        <w:r w:rsidRPr="008C36F5">
          <w:rPr>
            <w:rFonts w:ascii="Arial" w:eastAsia="Times New Roman" w:hAnsi="Arial" w:cs="Arial"/>
            <w:bCs/>
            <w:color w:val="000000"/>
            <w:sz w:val="24"/>
            <w:szCs w:val="24"/>
            <w:u w:val="single"/>
          </w:rPr>
          <w:t>.карымск.рф</w:t>
        </w:r>
      </w:hyperlink>
      <w:r w:rsidRPr="008C36F5">
        <w:rPr>
          <w:rFonts w:ascii="Arial" w:eastAsia="Times New Roman" w:hAnsi="Arial" w:cs="Arial"/>
          <w:bCs/>
          <w:sz w:val="24"/>
          <w:szCs w:val="24"/>
        </w:rPr>
        <w:t xml:space="preserve"> в сети «Интернет».</w:t>
      </w:r>
    </w:p>
    <w:p w:rsidR="008C36F5" w:rsidRPr="008C36F5" w:rsidRDefault="008C36F5" w:rsidP="008C36F5">
      <w:pPr>
        <w:spacing w:after="0" w:line="240" w:lineRule="auto"/>
        <w:ind w:firstLine="709"/>
        <w:jc w:val="both"/>
        <w:rPr>
          <w:rFonts w:ascii="Arial" w:eastAsia="Times New Roman" w:hAnsi="Arial" w:cs="Arial"/>
          <w:bCs/>
          <w:sz w:val="24"/>
          <w:szCs w:val="24"/>
        </w:rPr>
      </w:pPr>
      <w:r w:rsidRPr="008C36F5">
        <w:rPr>
          <w:rFonts w:ascii="Arial" w:eastAsia="Times New Roman" w:hAnsi="Arial" w:cs="Arial"/>
          <w:bCs/>
          <w:sz w:val="24"/>
          <w:szCs w:val="24"/>
        </w:rPr>
        <w:t>5.Настоящее постановление вступает в силу с момента его официального опубликования.</w:t>
      </w:r>
    </w:p>
    <w:p w:rsidR="008C36F5" w:rsidRPr="008C36F5" w:rsidRDefault="008C36F5" w:rsidP="008C36F5">
      <w:pPr>
        <w:spacing w:after="0" w:line="240" w:lineRule="auto"/>
        <w:ind w:firstLine="709"/>
        <w:jc w:val="both"/>
        <w:rPr>
          <w:rFonts w:ascii="Arial" w:eastAsia="Times New Roman" w:hAnsi="Arial" w:cs="Arial"/>
          <w:bCs/>
          <w:sz w:val="24"/>
          <w:szCs w:val="24"/>
        </w:rPr>
      </w:pPr>
      <w:r w:rsidRPr="008C36F5">
        <w:rPr>
          <w:rFonts w:ascii="Arial" w:eastAsia="Times New Roman" w:hAnsi="Arial" w:cs="Arial"/>
          <w:bCs/>
          <w:sz w:val="24"/>
          <w:szCs w:val="24"/>
        </w:rPr>
        <w:t>6.Контроль за исполнением настоящего Постановления оставляю за собой.</w:t>
      </w:r>
    </w:p>
    <w:p w:rsidR="008C36F5" w:rsidRPr="008C36F5" w:rsidRDefault="008C36F5" w:rsidP="008C36F5">
      <w:pPr>
        <w:spacing w:after="0" w:line="240" w:lineRule="auto"/>
        <w:ind w:firstLine="709"/>
        <w:jc w:val="both"/>
        <w:rPr>
          <w:rFonts w:ascii="Arial" w:eastAsia="Calibri" w:hAnsi="Arial" w:cs="Arial"/>
          <w:sz w:val="24"/>
          <w:szCs w:val="24"/>
          <w:lang w:eastAsia="en-US"/>
        </w:rPr>
      </w:pPr>
    </w:p>
    <w:p w:rsidR="008C36F5" w:rsidRPr="008C36F5" w:rsidRDefault="008C36F5" w:rsidP="008C36F5">
      <w:pPr>
        <w:spacing w:after="0" w:line="240" w:lineRule="auto"/>
        <w:ind w:firstLine="709"/>
        <w:jc w:val="both"/>
        <w:rPr>
          <w:rFonts w:ascii="Arial" w:eastAsia="Calibri" w:hAnsi="Arial" w:cs="Arial"/>
          <w:sz w:val="24"/>
          <w:szCs w:val="24"/>
          <w:lang w:eastAsia="en-US"/>
        </w:rPr>
      </w:pPr>
    </w:p>
    <w:p w:rsidR="008C36F5" w:rsidRPr="008C36F5" w:rsidRDefault="008C36F5" w:rsidP="008C36F5">
      <w:pPr>
        <w:widowControl w:val="0"/>
        <w:suppressAutoHyphens/>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Глава Карымского муниципального образования</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lastRenderedPageBreak/>
        <w:t>О.И.Тихонова</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Утверждена</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постановлением администрации</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Карымского сельского поселения</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от 22.05. 2020 года №17</w:t>
      </w:r>
    </w:p>
    <w:p w:rsidR="008C36F5" w:rsidRPr="008C36F5" w:rsidRDefault="008C36F5" w:rsidP="008C36F5">
      <w:pPr>
        <w:spacing w:after="0" w:line="240" w:lineRule="auto"/>
        <w:jc w:val="center"/>
        <w:rPr>
          <w:rFonts w:ascii="Arial" w:eastAsia="Times New Roman" w:hAnsi="Arial" w:cs="Arial"/>
          <w:b/>
          <w:bCs/>
          <w:sz w:val="30"/>
          <w:szCs w:val="30"/>
        </w:rPr>
      </w:pPr>
    </w:p>
    <w:p w:rsidR="008C36F5" w:rsidRPr="008C36F5" w:rsidRDefault="008C36F5" w:rsidP="008C36F5">
      <w:pPr>
        <w:spacing w:after="0" w:line="240" w:lineRule="auto"/>
        <w:jc w:val="center"/>
        <w:rPr>
          <w:rFonts w:ascii="Arial" w:eastAsia="Times New Roman" w:hAnsi="Arial" w:cs="Arial"/>
          <w:sz w:val="30"/>
          <w:szCs w:val="30"/>
        </w:rPr>
      </w:pPr>
      <w:r w:rsidRPr="008C36F5">
        <w:rPr>
          <w:rFonts w:ascii="Arial" w:eastAsia="Times New Roman" w:hAnsi="Arial" w:cs="Arial"/>
          <w:b/>
          <w:bCs/>
          <w:sz w:val="30"/>
          <w:szCs w:val="30"/>
        </w:rPr>
        <w:t>Муниципальная программа «Развитие физической культуры и спорта на территории Карымского муниципального образования на 2020-2022 годы»</w:t>
      </w:r>
    </w:p>
    <w:p w:rsidR="008C36F5" w:rsidRPr="008C36F5" w:rsidRDefault="008C36F5" w:rsidP="008C36F5">
      <w:pPr>
        <w:spacing w:after="0" w:line="240" w:lineRule="auto"/>
        <w:jc w:val="center"/>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sz w:val="24"/>
          <w:szCs w:val="24"/>
        </w:rPr>
        <w:t>ПАСПОРТ ПРОГРАММЫ</w:t>
      </w:r>
    </w:p>
    <w:p w:rsidR="008C36F5" w:rsidRPr="008C36F5" w:rsidRDefault="008C36F5" w:rsidP="008C36F5">
      <w:pPr>
        <w:spacing w:after="0" w:line="240" w:lineRule="auto"/>
        <w:jc w:val="center"/>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2707"/>
        <w:gridCol w:w="1968"/>
        <w:gridCol w:w="1233"/>
        <w:gridCol w:w="1208"/>
        <w:gridCol w:w="2382"/>
      </w:tblGrid>
      <w:tr w:rsidR="008C36F5" w:rsidRPr="008C36F5" w:rsidTr="005A0A60">
        <w:trPr>
          <w:trHeight w:val="360"/>
        </w:trPr>
        <w:tc>
          <w:tcPr>
            <w:tcW w:w="1425" w:type="pct"/>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Наименование программы</w:t>
            </w:r>
          </w:p>
        </w:tc>
        <w:tc>
          <w:tcPr>
            <w:tcW w:w="3575" w:type="pct"/>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Муниципальная программа «Развитие физической культуры и спорта на территории Карымского муниципального образования на 2020-2022 годы»</w:t>
            </w:r>
          </w:p>
        </w:tc>
      </w:tr>
      <w:tr w:rsidR="008C36F5" w:rsidRPr="008C36F5" w:rsidTr="005A0A60">
        <w:trPr>
          <w:trHeight w:val="706"/>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Основы создания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 Федеральный закон от 06.10.2003 №131-ФЗ «Об общих принципах организации местного самоуправления в Российской Федерации»;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2) Устав Карымского муниципального образования; </w:t>
            </w:r>
          </w:p>
          <w:p w:rsidR="008C36F5" w:rsidRPr="008C36F5" w:rsidRDefault="008C36F5" w:rsidP="008C36F5">
            <w:pPr>
              <w:spacing w:after="0" w:line="240" w:lineRule="auto"/>
              <w:rPr>
                <w:rFonts w:ascii="Courier New" w:eastAsia="Times New Roman" w:hAnsi="Courier New" w:cs="Courier New"/>
              </w:rPr>
            </w:pPr>
          </w:p>
        </w:tc>
      </w:tr>
      <w:tr w:rsidR="008C36F5" w:rsidRPr="008C36F5" w:rsidTr="005A0A60">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Заказчик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Муниципальной</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Администрация Карымского сельского поселения</w:t>
            </w:r>
          </w:p>
        </w:tc>
      </w:tr>
      <w:tr w:rsidR="008C36F5" w:rsidRPr="008C36F5" w:rsidTr="005A0A60">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Исполнители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 муниципальной</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Администрация Карымского сельского поселения,</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МКУК «Карымский социально-культурный центр»,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МКОУ Карымская СОШ (по согласованию)</w:t>
            </w:r>
          </w:p>
        </w:tc>
      </w:tr>
      <w:tr w:rsidR="008C36F5" w:rsidRPr="008C36F5" w:rsidTr="005A0A60">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Цель муниципальной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lang w:eastAsia="en-US"/>
              </w:rPr>
              <w:t>-Развитие инфраструктуры физической культуры и спорта (в том числе для лиц с ограниченными возможностями здоровья и инвалидов)</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создание благоприятных условий для развития физической культуры и спорта на территории Карымского муниципального образования;</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-создание условий для реализации прав граждан на занятие физической культурой и спортом;</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-развитие материально - технической базы физической культуры и спорта на территории Карымского муниципального образования;</w:t>
            </w:r>
          </w:p>
        </w:tc>
      </w:tr>
      <w:tr w:rsidR="008C36F5" w:rsidRPr="008C36F5" w:rsidTr="005A0A60">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Основные задачи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 муниципальной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 формирование у населения (независимо от возраста) Карымского муниципального образования устойчивого интереса к занятиям физической культурой и спортом, здоровому образу жизни;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 сохранение традиционных спортивных мероприятий, проводимых в поселении;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 обновление материальной базы для занятия физической культурой и спортом  по месту жительства;</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 обеспечение оптимальных условий для роста спортивного мастерства спортсменов Карымского муниципального образования;</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 совершенствование информационного обеспечения населения по вопросам физической культуры и спорта через муниципальную систему информации;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6) стимулирование несовершеннолетних к занятиям физической культурой и спортом, здоровому образу жизни;</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lastRenderedPageBreak/>
              <w:t>7) формирование у различных социально - демографических групп населения потребности в физическом совершенствовании, регулярных занятиях физической культурой и спортом;</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8) вовлечение различных социально - демографических групп населения в активные занятия физической культурой и спортом;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9) внедрение физической культуры и спорта в режим отдыха различных социально - демографических групп населения;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10) внедрение новых форм организации физкультурно- оздоровительной и спортивно-массовой работы</w:t>
            </w:r>
          </w:p>
          <w:p w:rsidR="008C36F5" w:rsidRPr="008C36F5" w:rsidRDefault="008C36F5" w:rsidP="008C36F5">
            <w:pPr>
              <w:autoSpaceDE w:val="0"/>
              <w:autoSpaceDN w:val="0"/>
              <w:adjustRightInd w:val="0"/>
              <w:spacing w:after="0" w:line="240" w:lineRule="auto"/>
              <w:jc w:val="both"/>
              <w:rPr>
                <w:rFonts w:ascii="Courier New" w:eastAsia="Times New Roman" w:hAnsi="Courier New" w:cs="Courier New"/>
                <w:lang w:eastAsia="en-US"/>
              </w:rPr>
            </w:pPr>
            <w:r w:rsidRPr="008C36F5">
              <w:rPr>
                <w:rFonts w:ascii="Courier New" w:eastAsia="Times New Roman" w:hAnsi="Courier New" w:cs="Courier New"/>
                <w:lang w:eastAsia="en-US"/>
              </w:rPr>
              <w:t>11) развитие материально-технической базы и оснащение необходимым спортивным оборудованием, инвентарем для занятий физической культурой и спортом, проведения спортивных мероприятий.</w:t>
            </w:r>
          </w:p>
          <w:p w:rsidR="008C36F5" w:rsidRPr="008C36F5" w:rsidRDefault="008C36F5" w:rsidP="008C36F5">
            <w:pPr>
              <w:autoSpaceDE w:val="0"/>
              <w:autoSpaceDN w:val="0"/>
              <w:adjustRightInd w:val="0"/>
              <w:spacing w:after="0" w:line="240" w:lineRule="auto"/>
              <w:jc w:val="both"/>
              <w:rPr>
                <w:rFonts w:ascii="Courier New" w:eastAsia="Times New Roman" w:hAnsi="Courier New" w:cs="Courier New"/>
                <w:lang w:eastAsia="en-US"/>
              </w:rPr>
            </w:pPr>
            <w:r w:rsidRPr="008C36F5">
              <w:rPr>
                <w:rFonts w:ascii="Courier New" w:eastAsia="Times New Roman" w:hAnsi="Courier New" w:cs="Courier New"/>
                <w:lang w:eastAsia="en-US"/>
              </w:rPr>
              <w:t>12) повышение уровня доступности объектов в сфере физической культуры и спорта.</w:t>
            </w:r>
          </w:p>
          <w:p w:rsidR="008C36F5" w:rsidRPr="008C36F5" w:rsidRDefault="008C36F5" w:rsidP="008C36F5">
            <w:pPr>
              <w:autoSpaceDE w:val="0"/>
              <w:autoSpaceDN w:val="0"/>
              <w:adjustRightInd w:val="0"/>
              <w:spacing w:after="0" w:line="240" w:lineRule="auto"/>
              <w:jc w:val="both"/>
              <w:rPr>
                <w:rFonts w:ascii="Courier New" w:eastAsia="Times New Roman" w:hAnsi="Courier New" w:cs="Courier New"/>
                <w:lang w:eastAsia="en-US"/>
              </w:rPr>
            </w:pPr>
            <w:r w:rsidRPr="008C36F5">
              <w:rPr>
                <w:rFonts w:ascii="Courier New" w:eastAsia="Times New Roman" w:hAnsi="Courier New" w:cs="Courier New"/>
                <w:lang w:eastAsia="en-US"/>
              </w:rPr>
              <w:t>13) улучшение технического состояния объектов муниципальной собственности в сфере физической культуры и спорта.</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lang w:eastAsia="en-US"/>
              </w:rPr>
              <w:t>4.Обеспечение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p>
        </w:tc>
      </w:tr>
      <w:tr w:rsidR="008C36F5" w:rsidRPr="008C36F5" w:rsidTr="005A0A60">
        <w:trPr>
          <w:trHeight w:val="36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lastRenderedPageBreak/>
              <w:t>Целевые показатели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autoSpaceDE w:val="0"/>
              <w:autoSpaceDN w:val="0"/>
              <w:adjustRightInd w:val="0"/>
              <w:spacing w:after="0" w:line="240" w:lineRule="auto"/>
              <w:jc w:val="both"/>
              <w:rPr>
                <w:rFonts w:ascii="Courier New" w:eastAsia="Times New Roman" w:hAnsi="Courier New" w:cs="Courier New"/>
                <w:lang w:eastAsia="en-US"/>
              </w:rPr>
            </w:pPr>
            <w:r w:rsidRPr="008C36F5">
              <w:rPr>
                <w:rFonts w:ascii="Courier New" w:eastAsia="Times New Roman" w:hAnsi="Courier New" w:cs="Courier New"/>
                <w:lang w:eastAsia="en-US"/>
              </w:rPr>
              <w:t>1.Единовременная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color w:val="000000"/>
                <w:lang w:eastAsia="en-US"/>
              </w:rPr>
              <w:t>2.Количество спортивных объектов на 1500 тысяч человек, введенных в эксплуатацию.</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3.Удельный вес населения Карымского МО занимающегося физической культурой и спортом, на постоянной основе в возрасте от 3 лет и старше</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2020г. 23 % 2021г. 25 % 2022г. 35 %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4.Охват детей и подростков занятием массовым спортом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2020г. 40 % 2021г. 46 % 2022г. 52 %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5.Показатель количества участников сдаюших нормативы на знаки ВФСК «ГТО» от количества сдававших нормативы.</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2020г. 0 % 2021г. 0 % 2022г.</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6.Удельный вес численности молодых людей до 30 лет, участвующей в деятельности детских и молодежных общественных объединений</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2020г 20 % 2021г. 23 % 2022г. 26 %</w:t>
            </w:r>
          </w:p>
        </w:tc>
      </w:tr>
      <w:tr w:rsidR="008C36F5" w:rsidRPr="008C36F5" w:rsidTr="005A0A60">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Сроки (этапы)</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 реализации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муниципальной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2020-2022 годы</w:t>
            </w:r>
          </w:p>
        </w:tc>
      </w:tr>
      <w:tr w:rsidR="008C36F5" w:rsidRPr="008C36F5" w:rsidTr="005A0A60">
        <w:trPr>
          <w:trHeight w:val="480"/>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Перечень основных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направлений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1.Осуществление информационной деятельности в области физической культуры и спорта.</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2.Проведение традиционных спортивных мероприятий.</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3.Участие спортсменов Карымского муниципального образования в районных и межпоселенческих соревнованиях.</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4.Развитие материально-технической базы физической </w:t>
            </w:r>
            <w:r w:rsidRPr="008C36F5">
              <w:rPr>
                <w:rFonts w:ascii="Courier New" w:eastAsia="Times New Roman" w:hAnsi="Courier New" w:cs="Courier New"/>
              </w:rPr>
              <w:lastRenderedPageBreak/>
              <w:t>культуры и спорта в Карымском муниципальном образовании.</w:t>
            </w:r>
          </w:p>
        </w:tc>
      </w:tr>
      <w:tr w:rsidR="008C36F5" w:rsidRPr="008C36F5" w:rsidTr="005A0A60">
        <w:trPr>
          <w:trHeight w:val="555"/>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lastRenderedPageBreak/>
              <w:t xml:space="preserve">Контроль за ходом </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реализации Программы</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-администрация Карымского сельского поселения;</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-Глава Карымского муниципального образования.</w:t>
            </w:r>
          </w:p>
        </w:tc>
      </w:tr>
      <w:tr w:rsidR="008C36F5" w:rsidRPr="008C36F5" w:rsidTr="005A0A60">
        <w:trPr>
          <w:trHeight w:val="535"/>
        </w:trPr>
        <w:tc>
          <w:tcPr>
            <w:tcW w:w="1425"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Объемы и источники финансирования </w:t>
            </w:r>
          </w:p>
        </w:tc>
        <w:tc>
          <w:tcPr>
            <w:tcW w:w="3575" w:type="pct"/>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Объем ассигнований для финансирования Программы за счет средств местного бюджета составляет:</w:t>
            </w:r>
          </w:p>
        </w:tc>
      </w:tr>
      <w:tr w:rsidR="008C36F5" w:rsidRPr="008C36F5" w:rsidTr="005A0A60">
        <w:trPr>
          <w:trHeight w:val="300"/>
        </w:trPr>
        <w:tc>
          <w:tcPr>
            <w:tcW w:w="1425" w:type="pct"/>
            <w:vMerge w:val="restar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Общий объем финансирования по годам (в тыс.руб.)</w:t>
            </w:r>
          </w:p>
        </w:tc>
        <w:tc>
          <w:tcPr>
            <w:tcW w:w="1036"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 г.</w:t>
            </w:r>
          </w:p>
        </w:tc>
        <w:tc>
          <w:tcPr>
            <w:tcW w:w="649"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2021 г.</w:t>
            </w:r>
          </w:p>
        </w:tc>
        <w:tc>
          <w:tcPr>
            <w:tcW w:w="636"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2022 г.</w:t>
            </w:r>
          </w:p>
        </w:tc>
        <w:tc>
          <w:tcPr>
            <w:tcW w:w="1254" w:type="pct"/>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Всего</w:t>
            </w:r>
          </w:p>
        </w:tc>
      </w:tr>
      <w:tr w:rsidR="008C36F5" w:rsidRPr="008C36F5" w:rsidTr="005A0A60">
        <w:trPr>
          <w:trHeight w:val="615"/>
        </w:trPr>
        <w:tc>
          <w:tcPr>
            <w:tcW w:w="1425" w:type="pct"/>
            <w:vMerge/>
            <w:tcBorders>
              <w:top w:val="nil"/>
              <w:left w:val="single" w:sz="8" w:space="0" w:color="000000"/>
              <w:bottom w:val="single" w:sz="8" w:space="0" w:color="000000"/>
              <w:right w:val="nil"/>
            </w:tcBorders>
            <w:shd w:val="clear" w:color="auto" w:fill="FFFFFF"/>
            <w:vAlign w:val="center"/>
          </w:tcPr>
          <w:p w:rsidR="008C36F5" w:rsidRPr="008C36F5" w:rsidRDefault="008C36F5" w:rsidP="008C36F5">
            <w:pPr>
              <w:spacing w:after="0" w:line="240" w:lineRule="auto"/>
              <w:rPr>
                <w:rFonts w:ascii="Courier New" w:eastAsia="Times New Roman" w:hAnsi="Courier New" w:cs="Courier New"/>
              </w:rPr>
            </w:pPr>
          </w:p>
        </w:tc>
        <w:tc>
          <w:tcPr>
            <w:tcW w:w="1036"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
                <w:bCs/>
              </w:rPr>
              <w:t>178,4</w:t>
            </w:r>
          </w:p>
        </w:tc>
        <w:tc>
          <w:tcPr>
            <w:tcW w:w="649"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
                <w:bCs/>
              </w:rPr>
              <w:t>163,0</w:t>
            </w:r>
          </w:p>
        </w:tc>
        <w:tc>
          <w:tcPr>
            <w:tcW w:w="636"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
                <w:bCs/>
              </w:rPr>
              <w:t>190,0</w:t>
            </w:r>
          </w:p>
        </w:tc>
        <w:tc>
          <w:tcPr>
            <w:tcW w:w="1254"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8C36F5" w:rsidRPr="008C36F5" w:rsidRDefault="008C36F5" w:rsidP="008C36F5">
            <w:pPr>
              <w:spacing w:after="0" w:line="240" w:lineRule="auto"/>
              <w:rPr>
                <w:rFonts w:ascii="Courier New" w:eastAsia="Times New Roman" w:hAnsi="Courier New" w:cs="Courier New"/>
              </w:rPr>
            </w:pP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
                <w:bCs/>
              </w:rPr>
              <w:t>531,4</w:t>
            </w:r>
          </w:p>
        </w:tc>
      </w:tr>
    </w:tbl>
    <w:p w:rsidR="008C36F5" w:rsidRPr="008C36F5" w:rsidRDefault="008C36F5" w:rsidP="008C36F5">
      <w:pPr>
        <w:spacing w:after="0" w:line="240" w:lineRule="auto"/>
        <w:jc w:val="both"/>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bCs/>
          <w:sz w:val="24"/>
          <w:szCs w:val="24"/>
        </w:rPr>
        <w:t>1.Характеристика проблемы, целесообразность и необходимость ее решения программным методом</w:t>
      </w:r>
    </w:p>
    <w:p w:rsidR="008C36F5" w:rsidRPr="008C36F5" w:rsidRDefault="008C36F5" w:rsidP="008C36F5">
      <w:pPr>
        <w:spacing w:after="0" w:line="240" w:lineRule="auto"/>
        <w:ind w:firstLine="1069"/>
        <w:jc w:val="both"/>
        <w:rPr>
          <w:rFonts w:ascii="Arial" w:eastAsia="Times New Roman" w:hAnsi="Arial" w:cs="Arial"/>
          <w:bCs/>
          <w:sz w:val="24"/>
          <w:szCs w:val="24"/>
        </w:rPr>
      </w:pP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Главной целью социально-экономического развития Карымского </w:t>
      </w:r>
      <w:bookmarkStart w:id="0" w:name="DDE_LINK1"/>
      <w:r w:rsidRPr="008C36F5">
        <w:rPr>
          <w:rFonts w:ascii="Arial" w:eastAsia="Times New Roman" w:hAnsi="Arial" w:cs="Arial"/>
          <w:sz w:val="24"/>
          <w:szCs w:val="24"/>
        </w:rPr>
        <w:t>муниципального образования </w:t>
      </w:r>
      <w:bookmarkEnd w:id="0"/>
      <w:r w:rsidRPr="008C36F5">
        <w:rPr>
          <w:rFonts w:ascii="Arial" w:eastAsia="Times New Roman" w:hAnsi="Arial" w:cs="Arial"/>
          <w:sz w:val="24"/>
          <w:szCs w:val="24"/>
        </w:rPr>
        <w:t>является повышение уровня и качества жизни населения.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  Важным элементом сохранения здоровья граждан поселения, определяющим состояние здоровья населения, является поддержание физической активности в течение всей жизни.</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Сфера физической культуры и спорта выполняет множество функций и охватывает все возрастные группы населения Карымского муниципального образования.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профилактика заболеваний, воспитание подрастающего поколения.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В настоящее время в поселении имеется ряд проблем, влияющих на развитие физической культуры и спорта, требующих неотложного решения, в том числе: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-небольшая численность населения, регулярно занимающаяся физической культурой и спортом;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-ограниченное число спортивных сооружений;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-отсутствие активной пропаганды занятий физической культурой и спортом как составляющей здорового образа жизни.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В то же время можно выделить следующие основные преимущества программно-целевого метода: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-комплексный подход к решению проблемы;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-планирование и мониторинг результатов реализации Программы.</w:t>
      </w:r>
    </w:p>
    <w:p w:rsidR="008C36F5" w:rsidRPr="008C36F5" w:rsidRDefault="008C36F5" w:rsidP="008C36F5">
      <w:pPr>
        <w:spacing w:after="0" w:line="240" w:lineRule="auto"/>
        <w:jc w:val="both"/>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sz w:val="24"/>
          <w:szCs w:val="24"/>
        </w:rPr>
        <w:t>Основные программные мероприятия связаны с развитием массового спорта, включая:</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-развитие физической культуры и спорта по месту жительства;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-организацию пропаганды физической культуры и спорта;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-развития и модернизации спортивной инфраструктуры и организации пропаганды физической культуры и спорта;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-осуществление мониторинга оценки динамики доли жителей, систематически занимающихся физической культурой и спортом.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lastRenderedPageBreak/>
        <w:t>Вместе с тем имеется ряд проблем, сдерживающих полноценное развитие физической культуры и спорта:</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1) несоответствие материальной базы в поселении задачам развития физической культуры и спорта;</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2) уменьшилось количество участников в отдельных спортивных мероприятиях, проводимых в поселении.</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В связи с этим в Программе предусмотрены массовые спортивные мероприятия и мероприятия для различных групп населения (молодёжь и старшее поколение), которые необходимо решить программным обеспечением.</w:t>
      </w:r>
    </w:p>
    <w:p w:rsidR="008C36F5" w:rsidRPr="008C36F5" w:rsidRDefault="008C36F5" w:rsidP="008C36F5">
      <w:pPr>
        <w:spacing w:after="0" w:line="240" w:lineRule="auto"/>
        <w:ind w:firstLine="1069"/>
        <w:jc w:val="both"/>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sz w:val="24"/>
          <w:szCs w:val="24"/>
        </w:rPr>
        <w:t>2.Цели и задачи Программы</w:t>
      </w:r>
    </w:p>
    <w:p w:rsidR="008C36F5" w:rsidRPr="008C36F5" w:rsidRDefault="008C36F5" w:rsidP="008C36F5">
      <w:pPr>
        <w:spacing w:after="0" w:line="240" w:lineRule="auto"/>
        <w:jc w:val="both"/>
        <w:rPr>
          <w:rFonts w:ascii="Arial" w:eastAsia="Times New Roman" w:hAnsi="Arial" w:cs="Arial"/>
          <w:sz w:val="24"/>
          <w:szCs w:val="24"/>
        </w:rPr>
      </w:pP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Программа является системно-комплексным подходом в развитии физической культуры и спорта на территории Карымского муниципального образования на 2020 – 2022 гг.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Цель Программы: создание условий для реализации права граждан на занятие физической культурой и спортом на территории Карымского муниципального образования.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Забота о развитии физической культуры и спорта – важнейшая составляющая социальной политики государства, обеспечивающая воплощение в жизнь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Программа направлена на обеспечение права граждан на охрану и укрепление здоровья, на обеспечение поддержки и развития детско - юношеского спорта для увеличения числа занимающихся спортом детей и юношества.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Для достижения поставленной цели в ходе реализации Программы необходимо решить следующие задачи: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-формирование у населения потребности в физическом совершенствовании, регулярных занятиях   физической культурой и спортом;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-вовлечение населения в активные занятия физической культурой и спортом;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-улучшение состояния здоровья населения;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 xml:space="preserve">-внедрение физической культуры и спорта в режим отдыха, различных социально-демографических групп населения; </w:t>
      </w:r>
    </w:p>
    <w:p w:rsidR="008C36F5" w:rsidRPr="008C36F5" w:rsidRDefault="008C36F5" w:rsidP="008C36F5">
      <w:pPr>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-внедрение новых форм организации физкультурно-оздоровительной и спортивно-массовой работы.</w:t>
      </w:r>
    </w:p>
    <w:p w:rsidR="008C36F5" w:rsidRPr="008C36F5" w:rsidRDefault="008C36F5" w:rsidP="008C36F5">
      <w:pPr>
        <w:spacing w:after="0" w:line="240" w:lineRule="auto"/>
        <w:jc w:val="both"/>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sz w:val="24"/>
          <w:szCs w:val="24"/>
        </w:rPr>
        <w:t>3.Перечень основных мероприятий Программы</w:t>
      </w:r>
    </w:p>
    <w:p w:rsidR="008C36F5" w:rsidRPr="008C36F5" w:rsidRDefault="008C36F5" w:rsidP="008C36F5">
      <w:pPr>
        <w:suppressAutoHyphens/>
        <w:spacing w:after="0" w:line="240" w:lineRule="auto"/>
        <w:jc w:val="both"/>
        <w:rPr>
          <w:rFonts w:ascii="Arial" w:eastAsia="Times New Roman" w:hAnsi="Arial" w:cs="Arial"/>
          <w:sz w:val="24"/>
          <w:szCs w:val="24"/>
        </w:rPr>
      </w:pPr>
    </w:p>
    <w:p w:rsidR="008C36F5" w:rsidRPr="008C36F5" w:rsidRDefault="008C36F5" w:rsidP="008C36F5">
      <w:pPr>
        <w:suppressAutoHyphens/>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В соответствии с поставленными целью и задачами реализация Программы осуществляется через систему программных мероприятий по следующим направлениям:</w:t>
      </w:r>
    </w:p>
    <w:p w:rsidR="008C36F5" w:rsidRPr="008C36F5" w:rsidRDefault="008C36F5" w:rsidP="008C36F5">
      <w:pPr>
        <w:suppressAutoHyphens/>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-вовлечение населения в активные занятия физической культурой и спортом;</w:t>
      </w:r>
    </w:p>
    <w:p w:rsidR="008C36F5" w:rsidRPr="008C36F5" w:rsidRDefault="008C36F5" w:rsidP="008C36F5">
      <w:pPr>
        <w:suppressAutoHyphens/>
        <w:spacing w:after="0" w:line="240" w:lineRule="auto"/>
        <w:ind w:firstLine="1069"/>
        <w:jc w:val="both"/>
        <w:rPr>
          <w:rFonts w:ascii="Arial" w:eastAsia="Times New Roman" w:hAnsi="Arial" w:cs="Arial"/>
          <w:sz w:val="24"/>
          <w:szCs w:val="24"/>
        </w:rPr>
      </w:pPr>
      <w:r w:rsidRPr="008C36F5">
        <w:rPr>
          <w:rFonts w:ascii="Arial" w:eastAsia="Times New Roman" w:hAnsi="Arial" w:cs="Arial"/>
          <w:sz w:val="24"/>
          <w:szCs w:val="24"/>
        </w:rPr>
        <w:t>-пропаганда здорового образа жизни.</w:t>
      </w:r>
    </w:p>
    <w:p w:rsidR="008C36F5" w:rsidRPr="008C36F5" w:rsidRDefault="008C36F5" w:rsidP="008C36F5">
      <w:pPr>
        <w:suppressAutoHyphens/>
        <w:spacing w:after="0" w:line="240" w:lineRule="auto"/>
        <w:ind w:firstLine="1069"/>
        <w:jc w:val="both"/>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901"/>
        <w:gridCol w:w="6042"/>
        <w:gridCol w:w="877"/>
        <w:gridCol w:w="877"/>
        <w:gridCol w:w="877"/>
      </w:tblGrid>
      <w:tr w:rsidR="008C36F5" w:rsidRPr="008C36F5" w:rsidTr="005A0A60">
        <w:tc>
          <w:tcPr>
            <w:tcW w:w="48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 п/п</w:t>
            </w:r>
          </w:p>
        </w:tc>
        <w:tc>
          <w:tcPr>
            <w:tcW w:w="317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Наименование основных мероприятий программы</w:t>
            </w:r>
          </w:p>
        </w:tc>
        <w:tc>
          <w:tcPr>
            <w:tcW w:w="1345"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Объемы финансирования</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(в тыс. руб.)</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2020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2021</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2022</w:t>
            </w:r>
          </w:p>
        </w:tc>
      </w:tr>
      <w:tr w:rsidR="008C36F5" w:rsidRPr="008C36F5" w:rsidTr="005A0A60">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Осуществление информационной деятельности в области</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lastRenderedPageBreak/>
              <w:t>1.1.</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Составление списка спортсменов для социального паспорта села (сентябрь)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1.2.</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Освещение спортивных мероприятий на сайте администрации Карымского сельского поселения </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Итого по первому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0</w:t>
            </w:r>
          </w:p>
        </w:tc>
      </w:tr>
      <w:tr w:rsidR="008C36F5" w:rsidRPr="008C36F5" w:rsidTr="005A0A60">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Массовые мероприятия по физической культуре и спорту, проводимые в Карымском муниципальном образовании</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2.1.</w:t>
            </w:r>
          </w:p>
        </w:tc>
        <w:tc>
          <w:tcPr>
            <w:tcW w:w="3170" w:type="pct"/>
            <w:tcBorders>
              <w:top w:val="nil"/>
              <w:left w:val="nil"/>
              <w:bottom w:val="single" w:sz="8" w:space="0" w:color="auto"/>
              <w:right w:val="single" w:sz="8" w:space="0" w:color="auto"/>
            </w:tcBorders>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Соревнования по жиму лежа (сентябрь)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2.2.</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Соревнования по армрестлингу (октябрь)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2.3.</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Соревнования по кроссфиту – кросслифтинг (ноябрь)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2.4.</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Турнир по настольному теннису (декабрь)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2.5.</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Турнир по хоккею (январь)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2.6.</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highlight w:val="red"/>
              </w:rPr>
            </w:pPr>
            <w:r w:rsidRPr="008C36F5">
              <w:rPr>
                <w:rFonts w:ascii="Courier New" w:eastAsia="Times New Roman" w:hAnsi="Courier New" w:cs="Courier New"/>
              </w:rPr>
              <w:t>Лыжные гонки (февраль)</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r>
      <w:tr w:rsidR="008C36F5" w:rsidRPr="008C36F5" w:rsidTr="005A0A60">
        <w:trPr>
          <w:trHeight w:val="373"/>
        </w:trPr>
        <w:tc>
          <w:tcPr>
            <w:tcW w:w="485"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2.7.</w:t>
            </w:r>
          </w:p>
        </w:tc>
        <w:tc>
          <w:tcPr>
            <w:tcW w:w="317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Шахматный турнир (март)</w:t>
            </w:r>
          </w:p>
          <w:p w:rsidR="008C36F5" w:rsidRPr="008C36F5" w:rsidRDefault="008C36F5" w:rsidP="008C36F5">
            <w:pPr>
              <w:spacing w:after="0" w:line="240" w:lineRule="auto"/>
              <w:rPr>
                <w:rFonts w:ascii="Courier New" w:eastAsia="Times New Roman" w:hAnsi="Courier New" w:cs="Courier New"/>
              </w:rPr>
            </w:pP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rPr>
          <w:trHeight w:val="111"/>
        </w:trPr>
        <w:tc>
          <w:tcPr>
            <w:tcW w:w="48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2.8. </w:t>
            </w:r>
          </w:p>
        </w:tc>
        <w:tc>
          <w:tcPr>
            <w:tcW w:w="317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Турнир по гиревому спорту (апрель)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w:t>
            </w:r>
          </w:p>
        </w:tc>
      </w:tr>
      <w:tr w:rsidR="008C36F5" w:rsidRPr="008C36F5" w:rsidTr="005A0A60">
        <w:trPr>
          <w:trHeight w:val="96"/>
        </w:trPr>
        <w:tc>
          <w:tcPr>
            <w:tcW w:w="48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2.9.</w:t>
            </w:r>
          </w:p>
        </w:tc>
        <w:tc>
          <w:tcPr>
            <w:tcW w:w="317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Соревнования по русской лапте (май)</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4,0</w:t>
            </w:r>
          </w:p>
        </w:tc>
      </w:tr>
      <w:tr w:rsidR="008C36F5" w:rsidRPr="008C36F5" w:rsidTr="005A0A60">
        <w:trPr>
          <w:trHeight w:val="330"/>
        </w:trPr>
        <w:tc>
          <w:tcPr>
            <w:tcW w:w="48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2.10.</w:t>
            </w:r>
          </w:p>
        </w:tc>
        <w:tc>
          <w:tcPr>
            <w:tcW w:w="317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Соревнования по волейболу (июнь)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6,0</w:t>
            </w:r>
          </w:p>
        </w:tc>
      </w:tr>
      <w:tr w:rsidR="008C36F5" w:rsidRPr="008C36F5" w:rsidTr="005A0A60">
        <w:trPr>
          <w:trHeight w:val="126"/>
        </w:trPr>
        <w:tc>
          <w:tcPr>
            <w:tcW w:w="485"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2.11.</w:t>
            </w:r>
          </w:p>
        </w:tc>
        <w:tc>
          <w:tcPr>
            <w:tcW w:w="3170"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Соревнования по футболу (июль)</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5,0</w:t>
            </w:r>
          </w:p>
        </w:tc>
        <w:tc>
          <w:tcPr>
            <w:tcW w:w="44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6,0</w:t>
            </w:r>
          </w:p>
        </w:tc>
      </w:tr>
      <w:tr w:rsidR="008C36F5" w:rsidRPr="008C36F5" w:rsidTr="005A0A60">
        <w:trPr>
          <w:trHeight w:val="135"/>
        </w:trPr>
        <w:tc>
          <w:tcPr>
            <w:tcW w:w="48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2.12.</w:t>
            </w:r>
          </w:p>
        </w:tc>
        <w:tc>
          <w:tcPr>
            <w:tcW w:w="317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Летняя сельская спартакиада, посвященная Дню физкультурника (август) </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26,0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26,0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27,0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Итого по второму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59,0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59,0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63,0</w:t>
            </w:r>
          </w:p>
        </w:tc>
      </w:tr>
      <w:tr w:rsidR="008C36F5" w:rsidRPr="008C36F5" w:rsidTr="005A0A60">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Организация участия в районных и республиканских соревнованиях</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физической культуры и спорта</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3.1.</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Оказание содействия участию спортсменов Карымского сельского поселения в районной спартакиаде и соревнованиях (подвоз)</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29,4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31,0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27,0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Итого по третьему разделу:</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29,4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31,0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27,0</w:t>
            </w:r>
          </w:p>
        </w:tc>
      </w:tr>
      <w:tr w:rsidR="008C36F5" w:rsidRPr="008C36F5" w:rsidTr="005A0A60">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4.Развитие материально-технической базы физической культуры и спорта в Карымском муниципальном образовании  </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4.1.</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Приобретение спортивного инвентаря</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90,0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10,0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10,0</w:t>
            </w:r>
          </w:p>
        </w:tc>
      </w:tr>
      <w:tr w:rsidR="008C36F5" w:rsidRPr="008C36F5" w:rsidTr="005A0A60">
        <w:trPr>
          <w:trHeight w:val="1128"/>
        </w:trPr>
        <w:tc>
          <w:tcPr>
            <w:tcW w:w="485" w:type="pct"/>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4.2</w:t>
            </w:r>
          </w:p>
        </w:tc>
        <w:tc>
          <w:tcPr>
            <w:tcW w:w="3170" w:type="pct"/>
            <w:tcBorders>
              <w:top w:val="nil"/>
              <w:left w:val="nil"/>
              <w:right w:val="single" w:sz="4"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Со финансирование на «Строительство физкультурно-оздоровительного комплекса по адресу: Иркутская область, Куйтунский район, с. Карымск, ул. Набережная, 17.»</w:t>
            </w:r>
          </w:p>
        </w:tc>
        <w:tc>
          <w:tcPr>
            <w:tcW w:w="448" w:type="pct"/>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p>
        </w:tc>
        <w:tc>
          <w:tcPr>
            <w:tcW w:w="448" w:type="pct"/>
            <w:tcBorders>
              <w:top w:val="nil"/>
              <w:left w:val="nil"/>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63,0</w:t>
            </w:r>
          </w:p>
        </w:tc>
        <w:tc>
          <w:tcPr>
            <w:tcW w:w="448" w:type="pct"/>
            <w:tcBorders>
              <w:top w:val="nil"/>
              <w:left w:val="nil"/>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p>
        </w:tc>
      </w:tr>
      <w:tr w:rsidR="008C36F5" w:rsidRPr="008C36F5" w:rsidTr="005A0A60">
        <w:trPr>
          <w:trHeight w:val="600"/>
        </w:trPr>
        <w:tc>
          <w:tcPr>
            <w:tcW w:w="485"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p>
        </w:tc>
        <w:tc>
          <w:tcPr>
            <w:tcW w:w="3170"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bCs/>
              </w:rPr>
            </w:pPr>
          </w:p>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bCs/>
              </w:rPr>
              <w:t xml:space="preserve">Итого по четвертому разделу: </w:t>
            </w:r>
          </w:p>
        </w:tc>
        <w:tc>
          <w:tcPr>
            <w:tcW w:w="448"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bCs/>
              </w:rPr>
              <w:t>90,0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bCs/>
              </w:rPr>
              <w:t>73,0</w:t>
            </w:r>
          </w:p>
        </w:tc>
        <w:tc>
          <w:tcPr>
            <w:tcW w:w="44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bCs/>
              </w:rPr>
              <w:t>100,0</w:t>
            </w:r>
          </w:p>
        </w:tc>
      </w:tr>
      <w:tr w:rsidR="008C36F5" w:rsidRPr="008C36F5" w:rsidTr="005A0A60">
        <w:tc>
          <w:tcPr>
            <w:tcW w:w="48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w:t>
            </w:r>
          </w:p>
        </w:tc>
        <w:tc>
          <w:tcPr>
            <w:tcW w:w="31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Всего по разделам:</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178,4</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163,0</w:t>
            </w:r>
          </w:p>
        </w:tc>
        <w:tc>
          <w:tcPr>
            <w:tcW w:w="4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bCs/>
              </w:rPr>
              <w:t>190,0</w:t>
            </w:r>
          </w:p>
        </w:tc>
      </w:tr>
    </w:tbl>
    <w:p w:rsidR="008C36F5" w:rsidRPr="008C36F5" w:rsidRDefault="008C36F5" w:rsidP="008C36F5">
      <w:pPr>
        <w:spacing w:after="0" w:line="240" w:lineRule="auto"/>
        <w:jc w:val="center"/>
        <w:rPr>
          <w:rFonts w:ascii="Arial" w:eastAsia="Times New Roman" w:hAnsi="Arial" w:cs="Arial"/>
          <w:bCs/>
          <w:sz w:val="24"/>
          <w:szCs w:val="24"/>
        </w:rPr>
      </w:pPr>
    </w:p>
    <w:p w:rsidR="008C36F5" w:rsidRPr="008C36F5" w:rsidRDefault="008C36F5" w:rsidP="008C36F5">
      <w:pPr>
        <w:spacing w:after="0" w:line="240" w:lineRule="auto"/>
        <w:jc w:val="center"/>
        <w:rPr>
          <w:rFonts w:ascii="Arial" w:eastAsia="Times New Roman" w:hAnsi="Arial" w:cs="Arial"/>
          <w:bCs/>
          <w:sz w:val="24"/>
          <w:szCs w:val="24"/>
        </w:rPr>
      </w:pPr>
      <w:r w:rsidRPr="008C36F5">
        <w:rPr>
          <w:rFonts w:ascii="Arial" w:eastAsia="Times New Roman" w:hAnsi="Arial" w:cs="Arial"/>
          <w:bCs/>
          <w:sz w:val="24"/>
          <w:szCs w:val="24"/>
        </w:rPr>
        <w:t>4.Ресурсное обеспечение</w:t>
      </w:r>
    </w:p>
    <w:p w:rsidR="008C36F5" w:rsidRPr="008C36F5" w:rsidRDefault="008C36F5" w:rsidP="008C36F5">
      <w:pPr>
        <w:spacing w:after="0" w:line="240" w:lineRule="auto"/>
        <w:jc w:val="center"/>
        <w:rPr>
          <w:rFonts w:ascii="Arial" w:eastAsia="Times New Roman" w:hAnsi="Arial" w:cs="Arial"/>
          <w:sz w:val="24"/>
          <w:szCs w:val="24"/>
        </w:rPr>
      </w:pP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На реализацию Программы потребуется 531,4 тыс. рублей. Мероприятия Программы будут осуществляться за счет средств бюджета Карымского муниципального образования сельского поселения при ежегодном утверждении объемов финансирования при разработке бюджета поселения на очередной календарный год.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по итогам мероприятий и возможностей бюджета поселения, а также возможности привлечения внебюджетных средств и средств вышестоящих бюджетов.</w:t>
      </w:r>
    </w:p>
    <w:p w:rsidR="008C36F5" w:rsidRPr="008C36F5" w:rsidRDefault="008C36F5" w:rsidP="008C36F5">
      <w:pPr>
        <w:spacing w:after="0" w:line="240" w:lineRule="auto"/>
        <w:ind w:firstLine="709"/>
        <w:jc w:val="both"/>
        <w:rPr>
          <w:rFonts w:ascii="Arial" w:eastAsia="Times New Roman" w:hAnsi="Arial" w:cs="Arial"/>
          <w:bCs/>
          <w:sz w:val="24"/>
          <w:szCs w:val="24"/>
        </w:rPr>
      </w:pPr>
    </w:p>
    <w:p w:rsidR="008C36F5" w:rsidRPr="008C36F5" w:rsidRDefault="008C36F5" w:rsidP="008C36F5">
      <w:pPr>
        <w:spacing w:after="0" w:line="240" w:lineRule="auto"/>
        <w:ind w:firstLine="709"/>
        <w:jc w:val="center"/>
        <w:rPr>
          <w:rFonts w:ascii="Arial" w:eastAsia="Times New Roman" w:hAnsi="Arial" w:cs="Arial"/>
          <w:bCs/>
          <w:sz w:val="24"/>
          <w:szCs w:val="24"/>
        </w:rPr>
      </w:pPr>
      <w:r w:rsidRPr="008C36F5">
        <w:rPr>
          <w:rFonts w:ascii="Arial" w:eastAsia="Times New Roman" w:hAnsi="Arial" w:cs="Arial"/>
          <w:bCs/>
          <w:sz w:val="24"/>
          <w:szCs w:val="24"/>
        </w:rPr>
        <w:t>5.Управление реализацией Программы</w:t>
      </w:r>
    </w:p>
    <w:p w:rsidR="008C36F5" w:rsidRPr="008C36F5" w:rsidRDefault="008C36F5" w:rsidP="008C36F5">
      <w:pPr>
        <w:spacing w:after="0" w:line="240" w:lineRule="auto"/>
        <w:ind w:firstLine="709"/>
        <w:jc w:val="center"/>
        <w:rPr>
          <w:rFonts w:ascii="Arial" w:eastAsia="Times New Roman" w:hAnsi="Arial" w:cs="Arial"/>
          <w:sz w:val="24"/>
          <w:szCs w:val="24"/>
        </w:rPr>
      </w:pP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Выполнение Программы предполагается осуществить администрации Карымского сельского поселения, которая:</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1) обеспечивает эффективное использование средств, выделяемых на реализацию программных мероприятий;</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2) осуществляет мониторинг в ходе реализации мероприятий Программы;</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3) ежеквартально и по итогам года представляет отчет о выполненных мероприятиях Программы;</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4) при возникновении необходимости вносит изменения в Программу с пояснительной запиской и указанием положений, требующих соответствующих изменений;</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5) представляет отчет о ходе реализации Программы на сайте администрации Карымского сельского поселения;</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6) в случае низкой оценки результативности реализации Программы, по решению главы Карымского сельского поселения, реализация Программы может быть приостановлена или прекращена.</w:t>
      </w:r>
    </w:p>
    <w:p w:rsidR="008C36F5" w:rsidRPr="008C36F5" w:rsidRDefault="008C36F5" w:rsidP="008C36F5">
      <w:pPr>
        <w:spacing w:after="0" w:line="240" w:lineRule="auto"/>
        <w:ind w:firstLine="709"/>
        <w:jc w:val="both"/>
        <w:rPr>
          <w:rFonts w:ascii="Arial" w:eastAsia="Times New Roman" w:hAnsi="Arial" w:cs="Arial"/>
          <w:sz w:val="24"/>
          <w:szCs w:val="24"/>
        </w:rPr>
      </w:pPr>
    </w:p>
    <w:p w:rsidR="008C36F5" w:rsidRPr="008C36F5" w:rsidRDefault="008C36F5" w:rsidP="008C36F5">
      <w:pPr>
        <w:spacing w:after="0" w:line="240" w:lineRule="auto"/>
        <w:ind w:firstLine="709"/>
        <w:jc w:val="center"/>
        <w:rPr>
          <w:rFonts w:ascii="Arial" w:eastAsia="Times New Roman" w:hAnsi="Arial" w:cs="Arial"/>
          <w:bCs/>
          <w:sz w:val="24"/>
          <w:szCs w:val="24"/>
        </w:rPr>
      </w:pPr>
      <w:r w:rsidRPr="008C36F5">
        <w:rPr>
          <w:rFonts w:ascii="Arial" w:eastAsia="Times New Roman" w:hAnsi="Arial" w:cs="Arial"/>
          <w:bCs/>
          <w:sz w:val="24"/>
          <w:szCs w:val="24"/>
        </w:rPr>
        <w:t>6.Последствия реализации Программы</w:t>
      </w:r>
    </w:p>
    <w:p w:rsidR="008C36F5" w:rsidRPr="008C36F5" w:rsidRDefault="008C36F5" w:rsidP="008C36F5">
      <w:pPr>
        <w:spacing w:after="0" w:line="240" w:lineRule="auto"/>
        <w:ind w:firstLine="709"/>
        <w:jc w:val="center"/>
        <w:rPr>
          <w:rFonts w:ascii="Arial" w:eastAsia="Times New Roman" w:hAnsi="Arial" w:cs="Arial"/>
          <w:sz w:val="24"/>
          <w:szCs w:val="24"/>
        </w:rPr>
      </w:pP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Реализация мероприятий Программы позволит:</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1) создать условия для формирования и реализации позитивных установок на активное участие граждан в спортивной жизни сельского поселения;</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2) способствовать сохранению сложившихся в сельском поселении спортивных традиций;</w:t>
      </w:r>
    </w:p>
    <w:p w:rsidR="008C36F5" w:rsidRPr="008C36F5" w:rsidRDefault="008C36F5" w:rsidP="008C36F5">
      <w:pPr>
        <w:spacing w:after="0" w:line="240" w:lineRule="auto"/>
        <w:ind w:firstLine="709"/>
        <w:jc w:val="both"/>
        <w:rPr>
          <w:rFonts w:ascii="Arial" w:eastAsia="Times New Roman" w:hAnsi="Arial" w:cs="Arial"/>
          <w:sz w:val="24"/>
          <w:szCs w:val="24"/>
        </w:rPr>
      </w:pPr>
      <w:r w:rsidRPr="008C36F5">
        <w:rPr>
          <w:rFonts w:ascii="Arial" w:eastAsia="Times New Roman" w:hAnsi="Arial" w:cs="Arial"/>
          <w:sz w:val="24"/>
          <w:szCs w:val="24"/>
        </w:rPr>
        <w:t>3) увеличить количество граждан поселения, занимающихся физической культурой и спортом.</w:t>
      </w:r>
    </w:p>
    <w:p w:rsidR="008C36F5" w:rsidRPr="008C36F5" w:rsidRDefault="008C36F5" w:rsidP="008C36F5">
      <w:pPr>
        <w:spacing w:after="0" w:line="240" w:lineRule="auto"/>
        <w:ind w:firstLine="709"/>
        <w:jc w:val="both"/>
        <w:rPr>
          <w:rFonts w:ascii="Arial" w:eastAsia="Times New Roman" w:hAnsi="Arial" w:cs="Arial"/>
          <w:sz w:val="24"/>
          <w:szCs w:val="24"/>
        </w:rPr>
      </w:pP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Приложение к постановлению</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Администрации Карымского МО</w:t>
      </w:r>
    </w:p>
    <w:p w:rsidR="008C36F5" w:rsidRPr="008C36F5" w:rsidRDefault="008C36F5" w:rsidP="008C36F5">
      <w:pPr>
        <w:spacing w:after="0" w:line="240" w:lineRule="auto"/>
        <w:jc w:val="right"/>
        <w:rPr>
          <w:rFonts w:ascii="Courier New" w:eastAsia="Times New Roman" w:hAnsi="Courier New" w:cs="Courier New"/>
        </w:rPr>
      </w:pPr>
      <w:r w:rsidRPr="008C36F5">
        <w:rPr>
          <w:rFonts w:ascii="Courier New" w:eastAsia="Times New Roman" w:hAnsi="Courier New" w:cs="Courier New"/>
        </w:rPr>
        <w:t>от 22.05.2020 года №17</w:t>
      </w:r>
    </w:p>
    <w:p w:rsidR="008C36F5" w:rsidRPr="008C36F5" w:rsidRDefault="008C36F5" w:rsidP="008C36F5">
      <w:pPr>
        <w:spacing w:after="0" w:line="240" w:lineRule="auto"/>
        <w:jc w:val="center"/>
        <w:rPr>
          <w:rFonts w:ascii="Arial" w:eastAsia="Times New Roman" w:hAnsi="Arial" w:cs="Arial"/>
          <w:sz w:val="24"/>
          <w:szCs w:val="24"/>
        </w:rPr>
      </w:pPr>
    </w:p>
    <w:p w:rsidR="008C36F5" w:rsidRPr="008C36F5" w:rsidRDefault="008C36F5" w:rsidP="008C36F5">
      <w:pPr>
        <w:spacing w:after="0" w:line="240" w:lineRule="auto"/>
        <w:jc w:val="center"/>
        <w:rPr>
          <w:rFonts w:ascii="Arial" w:eastAsia="Times New Roman" w:hAnsi="Arial" w:cs="Arial"/>
          <w:bCs/>
          <w:sz w:val="24"/>
          <w:szCs w:val="24"/>
        </w:rPr>
      </w:pPr>
      <w:r w:rsidRPr="008C36F5">
        <w:rPr>
          <w:rFonts w:ascii="Arial" w:eastAsia="Times New Roman" w:hAnsi="Arial" w:cs="Arial"/>
          <w:bCs/>
          <w:sz w:val="24"/>
          <w:szCs w:val="24"/>
        </w:rPr>
        <w:t>7.Показатели, характеризующие результативность выполнения Программы в текущем календарном году</w:t>
      </w:r>
    </w:p>
    <w:p w:rsidR="008C36F5" w:rsidRPr="008C36F5" w:rsidRDefault="008C36F5" w:rsidP="008C36F5">
      <w:pPr>
        <w:spacing w:after="0" w:line="240" w:lineRule="auto"/>
        <w:jc w:val="center"/>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552"/>
        <w:gridCol w:w="1447"/>
        <w:gridCol w:w="1448"/>
        <w:gridCol w:w="1336"/>
        <w:gridCol w:w="1560"/>
        <w:gridCol w:w="1783"/>
        <w:gridCol w:w="1448"/>
      </w:tblGrid>
      <w:tr w:rsidR="008C36F5" w:rsidRPr="008C36F5" w:rsidTr="005A0A60">
        <w:tc>
          <w:tcPr>
            <w:tcW w:w="2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п/п</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Мероприятие</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Кол-во спортивных коллективов</w:t>
            </w:r>
          </w:p>
        </w:tc>
        <w:tc>
          <w:tcPr>
            <w:tcW w:w="69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Кол-во участников</w:t>
            </w:r>
          </w:p>
        </w:tc>
        <w:tc>
          <w:tcPr>
            <w:tcW w:w="8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Кол-во призеров районных соревнований</w:t>
            </w:r>
          </w:p>
        </w:tc>
        <w:tc>
          <w:tcPr>
            <w:tcW w:w="93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Кол-во приобретённого инвентаря</w:t>
            </w:r>
          </w:p>
        </w:tc>
        <w:tc>
          <w:tcPr>
            <w:tcW w:w="7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Кол-во</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участников-инвалидов</w:t>
            </w: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Легкая атлетика</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3</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26</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2</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Футбол</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35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4</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3</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Волейбол</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41</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5</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4</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Хоккей</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4</w:t>
            </w: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25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5</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r w:rsidR="008C36F5" w:rsidRPr="008C36F5" w:rsidTr="005A0A60">
        <w:tc>
          <w:tcPr>
            <w:tcW w:w="2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w:t>
            </w: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6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9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c>
          <w:tcPr>
            <w:tcW w:w="7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p>
        </w:tc>
      </w:tr>
    </w:tbl>
    <w:p w:rsidR="008C36F5" w:rsidRPr="008C36F5" w:rsidRDefault="008C36F5" w:rsidP="008C36F5">
      <w:pPr>
        <w:spacing w:after="0" w:line="240" w:lineRule="auto"/>
        <w:rPr>
          <w:rFonts w:ascii="Arial" w:eastAsia="Times New Roman" w:hAnsi="Arial" w:cs="Arial"/>
          <w:bCs/>
          <w:sz w:val="24"/>
          <w:szCs w:val="24"/>
        </w:rPr>
      </w:pPr>
    </w:p>
    <w:p w:rsidR="008C36F5" w:rsidRPr="008C36F5" w:rsidRDefault="008C36F5" w:rsidP="008C36F5">
      <w:pPr>
        <w:spacing w:after="0" w:line="240" w:lineRule="auto"/>
        <w:jc w:val="center"/>
        <w:rPr>
          <w:rFonts w:ascii="Arial" w:eastAsia="Times New Roman" w:hAnsi="Arial" w:cs="Arial"/>
          <w:bCs/>
          <w:sz w:val="24"/>
          <w:szCs w:val="24"/>
        </w:rPr>
      </w:pPr>
      <w:r w:rsidRPr="008C36F5">
        <w:rPr>
          <w:rFonts w:ascii="Arial" w:eastAsia="Times New Roman" w:hAnsi="Arial" w:cs="Arial"/>
          <w:bCs/>
          <w:sz w:val="24"/>
          <w:szCs w:val="24"/>
        </w:rPr>
        <w:t>8.Показатели, характеризующие эффективность выполнения Программы</w:t>
      </w:r>
    </w:p>
    <w:p w:rsidR="008C36F5" w:rsidRPr="008C36F5" w:rsidRDefault="008C36F5" w:rsidP="008C36F5">
      <w:pPr>
        <w:spacing w:after="0" w:line="240" w:lineRule="auto"/>
        <w:jc w:val="center"/>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841"/>
        <w:gridCol w:w="5300"/>
        <w:gridCol w:w="1047"/>
        <w:gridCol w:w="1199"/>
        <w:gridCol w:w="1187"/>
      </w:tblGrid>
      <w:tr w:rsidR="008C36F5" w:rsidRPr="008C36F5" w:rsidTr="005A0A60">
        <w:tc>
          <w:tcPr>
            <w:tcW w:w="43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№п/п</w:t>
            </w:r>
          </w:p>
        </w:tc>
        <w:tc>
          <w:tcPr>
            <w:tcW w:w="276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Показатели</w:t>
            </w:r>
          </w:p>
        </w:tc>
        <w:tc>
          <w:tcPr>
            <w:tcW w:w="54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2020</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год</w:t>
            </w:r>
          </w:p>
        </w:tc>
        <w:tc>
          <w:tcPr>
            <w:tcW w:w="626"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2021</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год</w:t>
            </w:r>
          </w:p>
        </w:tc>
        <w:tc>
          <w:tcPr>
            <w:tcW w:w="62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2022</w:t>
            </w:r>
          </w:p>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год</w:t>
            </w:r>
          </w:p>
        </w:tc>
      </w:tr>
      <w:tr w:rsidR="008C36F5" w:rsidRPr="008C36F5" w:rsidTr="005A0A60">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 спортивных команд и коллективов</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7</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9</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10</w:t>
            </w:r>
          </w:p>
        </w:tc>
      </w:tr>
      <w:tr w:rsidR="008C36F5" w:rsidRPr="008C36F5" w:rsidTr="005A0A60">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lastRenderedPageBreak/>
              <w:t>2</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Общее количество выполненных мероприятий в соответствии с Программой (%)</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18</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22</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23</w:t>
            </w:r>
          </w:p>
        </w:tc>
      </w:tr>
      <w:tr w:rsidR="008C36F5" w:rsidRPr="008C36F5" w:rsidTr="005A0A60">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3</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 призеров районных соревнований (чел.)</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58</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64</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65</w:t>
            </w:r>
          </w:p>
        </w:tc>
      </w:tr>
      <w:tr w:rsidR="008C36F5" w:rsidRPr="008C36F5" w:rsidTr="005A0A60">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4</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 приобретённого спортивного инвентаря для проведения массовых спортивных мероприятий (ед.)</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15</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15</w:t>
            </w:r>
          </w:p>
        </w:tc>
      </w:tr>
      <w:tr w:rsidR="008C36F5" w:rsidRPr="008C36F5" w:rsidTr="005A0A60">
        <w:tc>
          <w:tcPr>
            <w:tcW w:w="4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5</w:t>
            </w:r>
          </w:p>
        </w:tc>
        <w:tc>
          <w:tcPr>
            <w:tcW w:w="276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 публикаций на сайте администрации Карымского сельского поселения с пропагандой здорового образа жизни граждан поселения</w:t>
            </w:r>
          </w:p>
        </w:tc>
        <w:tc>
          <w:tcPr>
            <w:tcW w:w="5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5</w:t>
            </w:r>
          </w:p>
        </w:tc>
        <w:tc>
          <w:tcPr>
            <w:tcW w:w="62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7</w:t>
            </w:r>
          </w:p>
        </w:tc>
        <w:tc>
          <w:tcPr>
            <w:tcW w:w="62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10</w:t>
            </w:r>
          </w:p>
        </w:tc>
      </w:tr>
      <w:tr w:rsidR="008C36F5" w:rsidRPr="008C36F5" w:rsidTr="005A0A60">
        <w:trPr>
          <w:trHeight w:val="675"/>
        </w:trPr>
        <w:tc>
          <w:tcPr>
            <w:tcW w:w="439"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6</w:t>
            </w:r>
          </w:p>
        </w:tc>
        <w:tc>
          <w:tcPr>
            <w:tcW w:w="2768"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 выделенных бюджетных средств на выполнение мероприятий Программы (%)</w:t>
            </w:r>
          </w:p>
        </w:tc>
        <w:tc>
          <w:tcPr>
            <w:tcW w:w="547"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900,0</w:t>
            </w:r>
          </w:p>
        </w:tc>
        <w:tc>
          <w:tcPr>
            <w:tcW w:w="62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w:t>
            </w:r>
          </w:p>
        </w:tc>
        <w:tc>
          <w:tcPr>
            <w:tcW w:w="620"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w:t>
            </w:r>
          </w:p>
        </w:tc>
      </w:tr>
      <w:tr w:rsidR="008C36F5" w:rsidRPr="008C36F5" w:rsidTr="005A0A60">
        <w:trPr>
          <w:trHeight w:val="405"/>
        </w:trPr>
        <w:tc>
          <w:tcPr>
            <w:tcW w:w="439"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7</w:t>
            </w:r>
          </w:p>
        </w:tc>
        <w:tc>
          <w:tcPr>
            <w:tcW w:w="2768"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«Строительство физкультурно-оздоровительного комплекса по адресу: Иркутская область, Куйтунский район, с. Карымск, ул. Набережная, 17.»</w:t>
            </w:r>
          </w:p>
        </w:tc>
        <w:tc>
          <w:tcPr>
            <w:tcW w:w="547"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0</w:t>
            </w:r>
          </w:p>
        </w:tc>
        <w:tc>
          <w:tcPr>
            <w:tcW w:w="626"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1</w:t>
            </w:r>
          </w:p>
        </w:tc>
        <w:tc>
          <w:tcPr>
            <w:tcW w:w="620"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0</w:t>
            </w:r>
          </w:p>
        </w:tc>
      </w:tr>
    </w:tbl>
    <w:p w:rsidR="008C36F5" w:rsidRPr="008C36F5" w:rsidRDefault="008C36F5" w:rsidP="008C36F5">
      <w:pPr>
        <w:spacing w:after="0" w:line="240" w:lineRule="auto"/>
        <w:rPr>
          <w:rFonts w:ascii="Arial" w:eastAsia="Times New Roman" w:hAnsi="Arial" w:cs="Arial"/>
          <w:color w:val="C00000"/>
          <w:sz w:val="24"/>
          <w:szCs w:val="24"/>
        </w:rPr>
      </w:pPr>
    </w:p>
    <w:p w:rsidR="008C36F5" w:rsidRPr="008C36F5" w:rsidRDefault="008C36F5" w:rsidP="008C36F5">
      <w:pPr>
        <w:spacing w:after="0" w:line="240" w:lineRule="auto"/>
        <w:jc w:val="center"/>
        <w:rPr>
          <w:rFonts w:ascii="Arial" w:eastAsia="Times New Roman" w:hAnsi="Arial" w:cs="Arial"/>
          <w:sz w:val="24"/>
          <w:szCs w:val="24"/>
        </w:rPr>
      </w:pPr>
      <w:r w:rsidRPr="008C36F5">
        <w:rPr>
          <w:rFonts w:ascii="Arial" w:eastAsia="Times New Roman" w:hAnsi="Arial" w:cs="Arial"/>
          <w:sz w:val="24"/>
          <w:szCs w:val="24"/>
        </w:rPr>
        <w:t>ЦЕЛЕВЫЕ ПОКАЗАТЕЛИ МУНИЦИПАЛЬНОЙ ПРОГРАММЫ</w:t>
      </w:r>
    </w:p>
    <w:p w:rsidR="008C36F5" w:rsidRPr="008C36F5" w:rsidRDefault="008C36F5" w:rsidP="008C36F5">
      <w:pPr>
        <w:spacing w:after="0" w:line="240" w:lineRule="auto"/>
        <w:jc w:val="cente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2975"/>
        <w:gridCol w:w="1537"/>
        <w:gridCol w:w="1639"/>
        <w:gridCol w:w="1273"/>
        <w:gridCol w:w="1405"/>
      </w:tblGrid>
      <w:tr w:rsidR="008C36F5" w:rsidRPr="008C36F5" w:rsidTr="005A0A60">
        <w:tc>
          <w:tcPr>
            <w:tcW w:w="273" w:type="pct"/>
            <w:vMerge w:val="restart"/>
            <w:vAlign w:val="center"/>
          </w:tcPr>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r w:rsidRPr="008C36F5">
              <w:rPr>
                <w:rFonts w:ascii="Courier New" w:eastAsia="Times New Roman" w:hAnsi="Courier New" w:cs="Courier New"/>
              </w:rPr>
              <w:t>№п/п</w:t>
            </w:r>
          </w:p>
        </w:tc>
        <w:tc>
          <w:tcPr>
            <w:tcW w:w="1722" w:type="pct"/>
            <w:vMerge w:val="restart"/>
            <w:vAlign w:val="center"/>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Наименование целевого индикатора</w:t>
            </w:r>
          </w:p>
        </w:tc>
        <w:tc>
          <w:tcPr>
            <w:tcW w:w="546" w:type="pct"/>
            <w:vMerge w:val="restart"/>
            <w:vAlign w:val="center"/>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Ед.изм</w:t>
            </w:r>
          </w:p>
        </w:tc>
        <w:tc>
          <w:tcPr>
            <w:tcW w:w="2459" w:type="pct"/>
            <w:gridSpan w:val="3"/>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r w:rsidRPr="008C36F5">
              <w:rPr>
                <w:rFonts w:ascii="Courier New" w:eastAsia="Times New Roman" w:hAnsi="Courier New" w:cs="Courier New"/>
              </w:rPr>
              <w:t>Значение целевого индикатора</w:t>
            </w:r>
          </w:p>
        </w:tc>
      </w:tr>
      <w:tr w:rsidR="008C36F5" w:rsidRPr="008C36F5" w:rsidTr="005A0A60">
        <w:tc>
          <w:tcPr>
            <w:tcW w:w="273"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722"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46"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024" w:type="pct"/>
            <w:vMerge w:val="restart"/>
            <w:vAlign w:val="center"/>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2020</w:t>
            </w:r>
          </w:p>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год</w:t>
            </w:r>
          </w:p>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(факт)</w:t>
            </w:r>
          </w:p>
        </w:tc>
        <w:tc>
          <w:tcPr>
            <w:tcW w:w="683" w:type="pct"/>
            <w:vMerge w:val="restart"/>
            <w:vAlign w:val="center"/>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2021</w:t>
            </w:r>
          </w:p>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год</w:t>
            </w:r>
          </w:p>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(оценка)</w:t>
            </w:r>
          </w:p>
        </w:tc>
        <w:tc>
          <w:tcPr>
            <w:tcW w:w="752" w:type="pct"/>
            <w:tcBorders>
              <w:bottom w:val="nil"/>
            </w:tcBorders>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r>
      <w:tr w:rsidR="008C36F5" w:rsidRPr="008C36F5" w:rsidTr="005A0A60">
        <w:tc>
          <w:tcPr>
            <w:tcW w:w="273"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722"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46"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024"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683" w:type="pct"/>
            <w:vMerge/>
            <w:vAlign w:val="center"/>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752" w:type="pct"/>
            <w:tcBorders>
              <w:top w:val="nil"/>
            </w:tcBorders>
            <w:vAlign w:val="center"/>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2022</w:t>
            </w:r>
          </w:p>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год</w:t>
            </w:r>
          </w:p>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r w:rsidRPr="008C36F5">
              <w:rPr>
                <w:rFonts w:ascii="Courier New" w:eastAsia="Times New Roman" w:hAnsi="Courier New" w:cs="Courier New"/>
              </w:rPr>
              <w:t>(прогноз)</w:t>
            </w:r>
          </w:p>
        </w:tc>
      </w:tr>
      <w:tr w:rsidR="008C36F5" w:rsidRPr="008C36F5" w:rsidTr="005A0A60">
        <w:tc>
          <w:tcPr>
            <w:tcW w:w="273" w:type="pct"/>
          </w:tcPr>
          <w:p w:rsidR="008C36F5" w:rsidRPr="008C36F5" w:rsidRDefault="008C36F5" w:rsidP="008C36F5">
            <w:pPr>
              <w:widowControl w:val="0"/>
              <w:autoSpaceDE w:val="0"/>
              <w:autoSpaceDN w:val="0"/>
              <w:adjustRightInd w:val="0"/>
              <w:spacing w:after="0" w:line="240" w:lineRule="auto"/>
              <w:ind w:firstLine="720"/>
              <w:rPr>
                <w:rFonts w:ascii="Courier New" w:eastAsia="Times New Roman" w:hAnsi="Courier New" w:cs="Courier New"/>
              </w:rPr>
            </w:pPr>
          </w:p>
        </w:tc>
        <w:tc>
          <w:tcPr>
            <w:tcW w:w="4727" w:type="pct"/>
            <w:gridSpan w:val="5"/>
          </w:tcPr>
          <w:p w:rsidR="008C36F5" w:rsidRPr="008C36F5" w:rsidRDefault="008C36F5" w:rsidP="008C36F5">
            <w:pPr>
              <w:widowControl w:val="0"/>
              <w:autoSpaceDE w:val="0"/>
              <w:autoSpaceDN w:val="0"/>
              <w:adjustRightInd w:val="0"/>
              <w:spacing w:after="0" w:line="240" w:lineRule="auto"/>
              <w:ind w:firstLine="720"/>
              <w:jc w:val="center"/>
              <w:rPr>
                <w:rFonts w:ascii="Courier New" w:eastAsia="Times New Roman" w:hAnsi="Courier New" w:cs="Courier New"/>
              </w:rPr>
            </w:pPr>
            <w:r w:rsidRPr="008C36F5">
              <w:rPr>
                <w:rFonts w:ascii="Courier New" w:eastAsia="Times New Roman" w:hAnsi="Courier New" w:cs="Courier New"/>
              </w:rPr>
              <w:t xml:space="preserve">Муниципальная программа «Развитие физической культуры, спорта на территории Карымского муниципального образования» </w:t>
            </w:r>
          </w:p>
        </w:tc>
      </w:tr>
      <w:tr w:rsidR="008C36F5" w:rsidRPr="008C36F5" w:rsidTr="005A0A60">
        <w:trPr>
          <w:trHeight w:val="1623"/>
        </w:trPr>
        <w:tc>
          <w:tcPr>
            <w:tcW w:w="273" w:type="pct"/>
          </w:tcPr>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r w:rsidRPr="008C36F5">
              <w:rPr>
                <w:rFonts w:ascii="Courier New" w:eastAsia="Times New Roman" w:hAnsi="Courier New" w:cs="Courier New"/>
              </w:rPr>
              <w:t>1</w:t>
            </w:r>
          </w:p>
        </w:tc>
        <w:tc>
          <w:tcPr>
            <w:tcW w:w="1722"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Удельный вес населения Карымского МО занимающегося физической культурой и спортом, на постоянной основе в возрасте от 3 лет и старше</w:t>
            </w:r>
          </w:p>
        </w:tc>
        <w:tc>
          <w:tcPr>
            <w:tcW w:w="546"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w:t>
            </w:r>
          </w:p>
        </w:tc>
        <w:tc>
          <w:tcPr>
            <w:tcW w:w="1024" w:type="pct"/>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23</w:t>
            </w:r>
          </w:p>
        </w:tc>
        <w:tc>
          <w:tcPr>
            <w:tcW w:w="683" w:type="pct"/>
            <w:tcBorders>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25</w:t>
            </w:r>
          </w:p>
        </w:tc>
        <w:tc>
          <w:tcPr>
            <w:tcW w:w="752" w:type="pct"/>
            <w:tcBorders>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35</w:t>
            </w:r>
          </w:p>
        </w:tc>
      </w:tr>
      <w:tr w:rsidR="008C36F5" w:rsidRPr="008C36F5" w:rsidTr="005A0A60">
        <w:trPr>
          <w:trHeight w:val="559"/>
        </w:trPr>
        <w:tc>
          <w:tcPr>
            <w:tcW w:w="273"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2</w:t>
            </w:r>
          </w:p>
        </w:tc>
        <w:tc>
          <w:tcPr>
            <w:tcW w:w="1722"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 xml:space="preserve"> Охват детей и подростков занятием массовым спортом </w:t>
            </w:r>
          </w:p>
        </w:tc>
        <w:tc>
          <w:tcPr>
            <w:tcW w:w="546"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w:t>
            </w:r>
          </w:p>
        </w:tc>
        <w:tc>
          <w:tcPr>
            <w:tcW w:w="1024" w:type="pct"/>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40</w:t>
            </w:r>
          </w:p>
        </w:tc>
        <w:tc>
          <w:tcPr>
            <w:tcW w:w="683" w:type="pct"/>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46</w:t>
            </w:r>
          </w:p>
        </w:tc>
        <w:tc>
          <w:tcPr>
            <w:tcW w:w="752" w:type="pct"/>
            <w:tcBorders>
              <w:top w:val="nil"/>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52</w:t>
            </w:r>
          </w:p>
        </w:tc>
      </w:tr>
      <w:tr w:rsidR="008C36F5" w:rsidRPr="008C36F5" w:rsidTr="005A0A60">
        <w:trPr>
          <w:trHeight w:val="1465"/>
        </w:trPr>
        <w:tc>
          <w:tcPr>
            <w:tcW w:w="273" w:type="pct"/>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3</w:t>
            </w:r>
          </w:p>
        </w:tc>
        <w:tc>
          <w:tcPr>
            <w:tcW w:w="1722" w:type="pct"/>
          </w:tcPr>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bCs/>
              </w:rPr>
              <w:t>П</w:t>
            </w:r>
            <w:r w:rsidRPr="008C36F5">
              <w:rPr>
                <w:rFonts w:ascii="Courier New" w:eastAsia="Times New Roman" w:hAnsi="Courier New" w:cs="Courier New"/>
              </w:rPr>
              <w:t xml:space="preserve">оказатель количества участников сдаюших нормативы на знаки ВФСК « ГТО» от количества сдававших нормативы. </w:t>
            </w:r>
          </w:p>
        </w:tc>
        <w:tc>
          <w:tcPr>
            <w:tcW w:w="546" w:type="pct"/>
          </w:tcPr>
          <w:p w:rsidR="008C36F5" w:rsidRPr="008C36F5" w:rsidRDefault="008C36F5" w:rsidP="008C36F5">
            <w:pPr>
              <w:spacing w:after="0" w:line="240" w:lineRule="auto"/>
              <w:rPr>
                <w:rFonts w:ascii="Courier New" w:eastAsia="Times New Roman" w:hAnsi="Courier New" w:cs="Courier New"/>
                <w:lang w:val="en-US"/>
              </w:rPr>
            </w:pPr>
            <w:r w:rsidRPr="008C36F5">
              <w:rPr>
                <w:rFonts w:ascii="Courier New" w:eastAsia="Times New Roman" w:hAnsi="Courier New" w:cs="Courier New"/>
                <w:lang w:val="en-US"/>
              </w:rPr>
              <w:t>%</w:t>
            </w:r>
          </w:p>
        </w:tc>
        <w:tc>
          <w:tcPr>
            <w:tcW w:w="1024" w:type="pct"/>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0</w:t>
            </w:r>
          </w:p>
        </w:tc>
        <w:tc>
          <w:tcPr>
            <w:tcW w:w="683" w:type="pct"/>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0</w:t>
            </w:r>
          </w:p>
        </w:tc>
        <w:tc>
          <w:tcPr>
            <w:tcW w:w="752" w:type="pct"/>
            <w:tcBorders>
              <w:top w:val="single" w:sz="4" w:space="0" w:color="auto"/>
            </w:tcBorders>
          </w:tcPr>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p>
        </w:tc>
      </w:tr>
      <w:tr w:rsidR="008C36F5" w:rsidRPr="008C36F5" w:rsidTr="005A0A60">
        <w:trPr>
          <w:trHeight w:val="1733"/>
        </w:trPr>
        <w:tc>
          <w:tcPr>
            <w:tcW w:w="273" w:type="pct"/>
            <w:tcBorders>
              <w:bottom w:val="single" w:sz="4" w:space="0" w:color="auto"/>
            </w:tcBorders>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4</w:t>
            </w:r>
          </w:p>
        </w:tc>
        <w:tc>
          <w:tcPr>
            <w:tcW w:w="1722" w:type="pct"/>
            <w:tcBorders>
              <w:bottom w:val="single" w:sz="4" w:space="0" w:color="auto"/>
            </w:tcBorders>
          </w:tcPr>
          <w:p w:rsidR="008C36F5" w:rsidRPr="008C36F5" w:rsidRDefault="008C36F5" w:rsidP="008C36F5">
            <w:pPr>
              <w:spacing w:after="0" w:line="240" w:lineRule="auto"/>
              <w:rPr>
                <w:rFonts w:ascii="Courier New" w:eastAsia="Times New Roman" w:hAnsi="Courier New" w:cs="Courier New"/>
                <w:bCs/>
              </w:rPr>
            </w:pPr>
            <w:r w:rsidRPr="008C36F5">
              <w:rPr>
                <w:rFonts w:ascii="Courier New" w:eastAsia="Times New Roman" w:hAnsi="Courier New" w:cs="Courier New"/>
              </w:rPr>
              <w:t>Удельный вес численности молодых людей до 30 лет, участвующей в деятельности детских и молодежных общественных объединений</w:t>
            </w:r>
          </w:p>
        </w:tc>
        <w:tc>
          <w:tcPr>
            <w:tcW w:w="546" w:type="pct"/>
            <w:tcBorders>
              <w:bottom w:val="single" w:sz="4" w:space="0" w:color="auto"/>
            </w:tcBorders>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rPr>
              <w:t>%</w:t>
            </w:r>
          </w:p>
        </w:tc>
        <w:tc>
          <w:tcPr>
            <w:tcW w:w="1024" w:type="pct"/>
            <w:tcBorders>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20</w:t>
            </w:r>
          </w:p>
        </w:tc>
        <w:tc>
          <w:tcPr>
            <w:tcW w:w="683" w:type="pct"/>
            <w:tcBorders>
              <w:bottom w:val="single" w:sz="4" w:space="0" w:color="auto"/>
              <w:right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23</w:t>
            </w:r>
          </w:p>
        </w:tc>
        <w:tc>
          <w:tcPr>
            <w:tcW w:w="752" w:type="pct"/>
            <w:tcBorders>
              <w:top w:val="single" w:sz="4" w:space="0" w:color="auto"/>
              <w:left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26</w:t>
            </w:r>
          </w:p>
        </w:tc>
      </w:tr>
      <w:tr w:rsidR="008C36F5" w:rsidRPr="008C36F5" w:rsidTr="005A0A60">
        <w:trPr>
          <w:trHeight w:val="675"/>
        </w:trPr>
        <w:tc>
          <w:tcPr>
            <w:tcW w:w="273" w:type="pct"/>
            <w:tcBorders>
              <w:top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r w:rsidRPr="008C36F5">
              <w:rPr>
                <w:rFonts w:ascii="Courier New" w:eastAsia="Times New Roman" w:hAnsi="Courier New" w:cs="Courier New"/>
              </w:rPr>
              <w:lastRenderedPageBreak/>
              <w:t>5</w:t>
            </w:r>
          </w:p>
        </w:tc>
        <w:tc>
          <w:tcPr>
            <w:tcW w:w="1722" w:type="pct"/>
            <w:tcBorders>
              <w:top w:val="single" w:sz="4" w:space="0" w:color="auto"/>
              <w:bottom w:val="single" w:sz="4" w:space="0" w:color="auto"/>
            </w:tcBorders>
          </w:tcPr>
          <w:p w:rsidR="008C36F5" w:rsidRPr="008C36F5" w:rsidRDefault="008C36F5" w:rsidP="008C36F5">
            <w:pPr>
              <w:autoSpaceDE w:val="0"/>
              <w:autoSpaceDN w:val="0"/>
              <w:adjustRightInd w:val="0"/>
              <w:spacing w:after="0" w:line="240" w:lineRule="auto"/>
              <w:jc w:val="both"/>
              <w:rPr>
                <w:rFonts w:ascii="Courier New" w:eastAsia="Times New Roman" w:hAnsi="Courier New" w:cs="Courier New"/>
                <w:lang w:eastAsia="en-US"/>
              </w:rPr>
            </w:pPr>
            <w:r w:rsidRPr="008C36F5">
              <w:rPr>
                <w:rFonts w:ascii="Courier New" w:eastAsia="Times New Roman" w:hAnsi="Courier New" w:cs="Courier New"/>
                <w:lang w:eastAsia="en-US"/>
              </w:rPr>
              <w:t>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8C36F5" w:rsidRPr="008C36F5" w:rsidRDefault="008C36F5" w:rsidP="008C36F5">
            <w:pPr>
              <w:spacing w:after="0" w:line="240" w:lineRule="auto"/>
              <w:rPr>
                <w:rFonts w:ascii="Courier New" w:eastAsia="Times New Roman" w:hAnsi="Courier New" w:cs="Courier New"/>
              </w:rPr>
            </w:pPr>
          </w:p>
        </w:tc>
        <w:tc>
          <w:tcPr>
            <w:tcW w:w="546" w:type="pct"/>
            <w:tcBorders>
              <w:top w:val="single" w:sz="4" w:space="0" w:color="auto"/>
              <w:bottom w:val="single" w:sz="4" w:space="0" w:color="auto"/>
            </w:tcBorders>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w:t>
            </w:r>
          </w:p>
        </w:tc>
        <w:tc>
          <w:tcPr>
            <w:tcW w:w="1024" w:type="pct"/>
            <w:tcBorders>
              <w:top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p>
        </w:tc>
        <w:tc>
          <w:tcPr>
            <w:tcW w:w="683" w:type="pct"/>
            <w:tcBorders>
              <w:top w:val="single" w:sz="4" w:space="0" w:color="auto"/>
              <w:bottom w:val="single" w:sz="4" w:space="0" w:color="auto"/>
              <w:right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p>
        </w:tc>
        <w:tc>
          <w:tcPr>
            <w:tcW w:w="752" w:type="pct"/>
            <w:tcBorders>
              <w:top w:val="single" w:sz="4" w:space="0" w:color="auto"/>
              <w:left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1</w:t>
            </w:r>
          </w:p>
        </w:tc>
      </w:tr>
      <w:tr w:rsidR="008C36F5" w:rsidRPr="008C36F5" w:rsidTr="005A0A60">
        <w:trPr>
          <w:trHeight w:val="495"/>
        </w:trPr>
        <w:tc>
          <w:tcPr>
            <w:tcW w:w="273" w:type="pct"/>
            <w:tcBorders>
              <w:top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rPr>
                <w:rFonts w:ascii="Courier New" w:eastAsia="Times New Roman" w:hAnsi="Courier New" w:cs="Courier New"/>
              </w:rPr>
            </w:pPr>
            <w:r w:rsidRPr="008C36F5">
              <w:rPr>
                <w:rFonts w:ascii="Courier New" w:eastAsia="Times New Roman" w:hAnsi="Courier New" w:cs="Courier New"/>
              </w:rPr>
              <w:t>6</w:t>
            </w:r>
          </w:p>
        </w:tc>
        <w:tc>
          <w:tcPr>
            <w:tcW w:w="1722" w:type="pct"/>
            <w:tcBorders>
              <w:top w:val="single" w:sz="4" w:space="0" w:color="auto"/>
              <w:bottom w:val="single" w:sz="4" w:space="0" w:color="auto"/>
            </w:tcBorders>
          </w:tcPr>
          <w:p w:rsidR="008C36F5" w:rsidRPr="008C36F5" w:rsidRDefault="008C36F5" w:rsidP="008C36F5">
            <w:pPr>
              <w:spacing w:after="0" w:line="240" w:lineRule="auto"/>
              <w:rPr>
                <w:rFonts w:ascii="Courier New" w:eastAsia="Times New Roman" w:hAnsi="Courier New" w:cs="Courier New"/>
              </w:rPr>
            </w:pPr>
            <w:r w:rsidRPr="008C36F5">
              <w:rPr>
                <w:rFonts w:ascii="Courier New" w:eastAsia="Times New Roman" w:hAnsi="Courier New" w:cs="Courier New"/>
                <w:lang w:eastAsia="en-US"/>
              </w:rPr>
              <w:t>Количество спортивных объектов на 1500 тысяч человек, введенных в эксплуатацию.</w:t>
            </w:r>
          </w:p>
          <w:p w:rsidR="008C36F5" w:rsidRPr="008C36F5" w:rsidRDefault="008C36F5" w:rsidP="008C36F5">
            <w:pPr>
              <w:spacing w:after="0" w:line="240" w:lineRule="auto"/>
              <w:rPr>
                <w:rFonts w:ascii="Courier New" w:eastAsia="Times New Roman" w:hAnsi="Courier New" w:cs="Courier New"/>
              </w:rPr>
            </w:pPr>
          </w:p>
        </w:tc>
        <w:tc>
          <w:tcPr>
            <w:tcW w:w="546" w:type="pct"/>
            <w:tcBorders>
              <w:top w:val="single" w:sz="4" w:space="0" w:color="auto"/>
              <w:bottom w:val="single" w:sz="4" w:space="0" w:color="auto"/>
            </w:tcBorders>
          </w:tcPr>
          <w:p w:rsidR="008C36F5" w:rsidRPr="008C36F5" w:rsidRDefault="008C36F5" w:rsidP="008C36F5">
            <w:pPr>
              <w:spacing w:after="0" w:line="240" w:lineRule="auto"/>
              <w:jc w:val="center"/>
              <w:rPr>
                <w:rFonts w:ascii="Courier New" w:eastAsia="Times New Roman" w:hAnsi="Courier New" w:cs="Courier New"/>
              </w:rPr>
            </w:pPr>
            <w:r w:rsidRPr="008C36F5">
              <w:rPr>
                <w:rFonts w:ascii="Courier New" w:eastAsia="Times New Roman" w:hAnsi="Courier New" w:cs="Courier New"/>
              </w:rPr>
              <w:t>количество</w:t>
            </w:r>
          </w:p>
        </w:tc>
        <w:tc>
          <w:tcPr>
            <w:tcW w:w="1024" w:type="pct"/>
            <w:tcBorders>
              <w:top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p>
        </w:tc>
        <w:tc>
          <w:tcPr>
            <w:tcW w:w="683" w:type="pct"/>
            <w:tcBorders>
              <w:top w:val="single" w:sz="4" w:space="0" w:color="auto"/>
              <w:bottom w:val="single" w:sz="4" w:space="0" w:color="auto"/>
              <w:right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p>
        </w:tc>
        <w:tc>
          <w:tcPr>
            <w:tcW w:w="752" w:type="pct"/>
            <w:tcBorders>
              <w:top w:val="single" w:sz="4" w:space="0" w:color="auto"/>
              <w:left w:val="single" w:sz="4" w:space="0" w:color="auto"/>
              <w:bottom w:val="single" w:sz="4" w:space="0" w:color="auto"/>
            </w:tcBorders>
          </w:tcPr>
          <w:p w:rsidR="008C36F5" w:rsidRPr="008C36F5" w:rsidRDefault="008C36F5" w:rsidP="008C36F5">
            <w:pPr>
              <w:widowControl w:val="0"/>
              <w:autoSpaceDE w:val="0"/>
              <w:autoSpaceDN w:val="0"/>
              <w:adjustRightInd w:val="0"/>
              <w:spacing w:after="0" w:line="240" w:lineRule="auto"/>
              <w:jc w:val="center"/>
              <w:rPr>
                <w:rFonts w:ascii="Courier New" w:eastAsia="Times New Roman" w:hAnsi="Courier New" w:cs="Courier New"/>
              </w:rPr>
            </w:pPr>
            <w:r w:rsidRPr="008C36F5">
              <w:rPr>
                <w:rFonts w:ascii="Courier New" w:eastAsia="Times New Roman" w:hAnsi="Courier New" w:cs="Courier New"/>
              </w:rPr>
              <w:t>1</w:t>
            </w:r>
          </w:p>
        </w:tc>
      </w:tr>
    </w:tbl>
    <w:p w:rsidR="008C36F5" w:rsidRPr="008C36F5" w:rsidRDefault="008C36F5" w:rsidP="008C36F5">
      <w:pPr>
        <w:spacing w:after="0" w:line="240" w:lineRule="auto"/>
        <w:jc w:val="both"/>
        <w:rPr>
          <w:rFonts w:ascii="Arial" w:eastAsia="Times New Roman" w:hAnsi="Arial" w:cs="Arial"/>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bookmarkStart w:id="1" w:name="_GoBack"/>
      <w:bookmarkEnd w:id="1"/>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1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76" w:rsidRDefault="00033376">
      <w:pPr>
        <w:spacing w:after="0" w:line="240" w:lineRule="auto"/>
      </w:pPr>
      <w:r>
        <w:separator/>
      </w:r>
    </w:p>
  </w:endnote>
  <w:endnote w:type="continuationSeparator" w:id="0">
    <w:p w:rsidR="00033376" w:rsidRDefault="0003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8C36F5">
          <w:rPr>
            <w:noProof/>
          </w:rPr>
          <w:t>11</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76" w:rsidRDefault="00033376">
      <w:pPr>
        <w:spacing w:after="0" w:line="240" w:lineRule="auto"/>
      </w:pPr>
      <w:r>
        <w:separator/>
      </w:r>
    </w:p>
  </w:footnote>
  <w:footnote w:type="continuationSeparator" w:id="0">
    <w:p w:rsidR="00033376" w:rsidRDefault="00033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3376"/>
    <w:rsid w:val="00036629"/>
    <w:rsid w:val="00041543"/>
    <w:rsid w:val="00047E20"/>
    <w:rsid w:val="00072C53"/>
    <w:rsid w:val="00090B2A"/>
    <w:rsid w:val="000B10BC"/>
    <w:rsid w:val="000C0F08"/>
    <w:rsid w:val="000D00D6"/>
    <w:rsid w:val="00101138"/>
    <w:rsid w:val="001014FD"/>
    <w:rsid w:val="00102FA7"/>
    <w:rsid w:val="00107942"/>
    <w:rsid w:val="0011244F"/>
    <w:rsid w:val="00122FC6"/>
    <w:rsid w:val="001720AE"/>
    <w:rsid w:val="00184043"/>
    <w:rsid w:val="001A0F4B"/>
    <w:rsid w:val="001C465D"/>
    <w:rsid w:val="001D22E6"/>
    <w:rsid w:val="001E0E64"/>
    <w:rsid w:val="0020292C"/>
    <w:rsid w:val="002049B4"/>
    <w:rsid w:val="002228A0"/>
    <w:rsid w:val="00225B71"/>
    <w:rsid w:val="002377F1"/>
    <w:rsid w:val="0024098D"/>
    <w:rsid w:val="00246A73"/>
    <w:rsid w:val="002758C1"/>
    <w:rsid w:val="002A5CFC"/>
    <w:rsid w:val="002D077D"/>
    <w:rsid w:val="002E0BDA"/>
    <w:rsid w:val="00300809"/>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2B7"/>
    <w:rsid w:val="005D284F"/>
    <w:rsid w:val="005E171C"/>
    <w:rsid w:val="005E480E"/>
    <w:rsid w:val="006032EA"/>
    <w:rsid w:val="00611924"/>
    <w:rsid w:val="006276F8"/>
    <w:rsid w:val="0063774C"/>
    <w:rsid w:val="0066444C"/>
    <w:rsid w:val="00672E9F"/>
    <w:rsid w:val="00680D9C"/>
    <w:rsid w:val="00686300"/>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66D83"/>
    <w:rsid w:val="00883E93"/>
    <w:rsid w:val="00884EEA"/>
    <w:rsid w:val="0088567B"/>
    <w:rsid w:val="008A7A37"/>
    <w:rsid w:val="008C16F0"/>
    <w:rsid w:val="008C36F5"/>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D1A91"/>
    <w:rsid w:val="00DE273E"/>
    <w:rsid w:val="00DF7254"/>
    <w:rsid w:val="00E175AB"/>
    <w:rsid w:val="00E219BA"/>
    <w:rsid w:val="00E267D4"/>
    <w:rsid w:val="00E351EE"/>
    <w:rsid w:val="00E47C5A"/>
    <w:rsid w:val="00E61F7B"/>
    <w:rsid w:val="00E634E6"/>
    <w:rsid w:val="00E700A8"/>
    <w:rsid w:val="00E8268B"/>
    <w:rsid w:val="00E8286C"/>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1072;&#1088;&#1099;&#1084;&#1089;&#108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2326-885E-4C78-8AFE-050A752B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11</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2017-10-13T01:19:00Z</cp:lastPrinted>
  <dcterms:created xsi:type="dcterms:W3CDTF">2015-10-19T03:10:00Z</dcterms:created>
  <dcterms:modified xsi:type="dcterms:W3CDTF">2020-12-08T03:45:00Z</dcterms:modified>
</cp:coreProperties>
</file>